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60" w:rsidRPr="00AD5299" w:rsidRDefault="00EA2C1F" w:rsidP="00DE5778">
      <w:pPr>
        <w:spacing w:line="360" w:lineRule="auto"/>
        <w:ind w:right="-143"/>
        <w:rPr>
          <w:rFonts w:ascii="Arial" w:hAnsi="Arial" w:cs="Arial"/>
          <w:b/>
          <w:sz w:val="36"/>
          <w:szCs w:val="36"/>
          <w:lang w:val="de-AT"/>
        </w:rPr>
      </w:pPr>
      <w:r>
        <w:rPr>
          <w:rFonts w:ascii="Arial" w:hAnsi="Arial" w:cs="Arial"/>
          <w:b/>
          <w:sz w:val="36"/>
          <w:szCs w:val="36"/>
          <w:lang w:val="de-AT"/>
        </w:rPr>
        <w:t>Daten und Fakten zur n</w:t>
      </w:r>
      <w:r w:rsidR="00850D86" w:rsidRPr="00AD5299">
        <w:rPr>
          <w:rFonts w:ascii="Arial" w:hAnsi="Arial" w:cs="Arial"/>
          <w:b/>
          <w:sz w:val="36"/>
          <w:szCs w:val="36"/>
          <w:lang w:val="de-AT"/>
        </w:rPr>
        <w:t>eue</w:t>
      </w:r>
      <w:r>
        <w:rPr>
          <w:rFonts w:ascii="Arial" w:hAnsi="Arial" w:cs="Arial"/>
          <w:b/>
          <w:sz w:val="36"/>
          <w:szCs w:val="36"/>
          <w:lang w:val="de-AT"/>
        </w:rPr>
        <w:t>n</w:t>
      </w:r>
      <w:r w:rsidR="00850D86" w:rsidRPr="00AD5299">
        <w:rPr>
          <w:rFonts w:ascii="Arial" w:hAnsi="Arial" w:cs="Arial"/>
          <w:b/>
          <w:sz w:val="36"/>
          <w:szCs w:val="36"/>
          <w:lang w:val="de-AT"/>
        </w:rPr>
        <w:t xml:space="preserve"> Hon</w:t>
      </w:r>
      <w:r w:rsidR="00651071">
        <w:rPr>
          <w:rFonts w:ascii="Arial" w:hAnsi="Arial" w:cs="Arial"/>
          <w:b/>
          <w:sz w:val="36"/>
          <w:szCs w:val="36"/>
          <w:lang w:val="de-AT"/>
        </w:rPr>
        <w:t xml:space="preserve">da CRF1000L </w:t>
      </w:r>
      <w:proofErr w:type="spellStart"/>
      <w:r w:rsidR="00651071">
        <w:rPr>
          <w:rFonts w:ascii="Arial" w:hAnsi="Arial" w:cs="Arial"/>
          <w:b/>
          <w:sz w:val="36"/>
          <w:szCs w:val="36"/>
          <w:lang w:val="de-AT"/>
        </w:rPr>
        <w:t>Africa</w:t>
      </w:r>
      <w:proofErr w:type="spellEnd"/>
      <w:r w:rsidR="00651071">
        <w:rPr>
          <w:rFonts w:ascii="Arial" w:hAnsi="Arial" w:cs="Arial"/>
          <w:b/>
          <w:sz w:val="36"/>
          <w:szCs w:val="36"/>
          <w:lang w:val="de-AT"/>
        </w:rPr>
        <w:t xml:space="preserve"> </w:t>
      </w:r>
      <w:proofErr w:type="spellStart"/>
      <w:r w:rsidR="00651071">
        <w:rPr>
          <w:rFonts w:ascii="Arial" w:hAnsi="Arial" w:cs="Arial"/>
          <w:b/>
          <w:sz w:val="36"/>
          <w:szCs w:val="36"/>
          <w:lang w:val="de-AT"/>
        </w:rPr>
        <w:t>Twin</w:t>
      </w:r>
      <w:proofErr w:type="spellEnd"/>
    </w:p>
    <w:p w:rsidR="009F32D5" w:rsidRPr="00AD5299" w:rsidRDefault="00FF5BC7" w:rsidP="009D62F4">
      <w:pPr>
        <w:spacing w:line="360" w:lineRule="auto"/>
        <w:jc w:val="right"/>
        <w:outlineLvl w:val="0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>2</w:t>
      </w:r>
      <w:r w:rsidR="00850D86" w:rsidRPr="00AD5299">
        <w:rPr>
          <w:rFonts w:ascii="Arial" w:hAnsi="Arial" w:cs="Arial"/>
          <w:lang w:val="de-AT"/>
        </w:rPr>
        <w:t>4</w:t>
      </w:r>
      <w:r w:rsidR="00DE5778" w:rsidRPr="00AD5299">
        <w:rPr>
          <w:rFonts w:ascii="Arial" w:hAnsi="Arial" w:cs="Arial"/>
          <w:lang w:val="de-AT"/>
        </w:rPr>
        <w:t>. Jul</w:t>
      </w:r>
      <w:r w:rsidR="004B562F" w:rsidRPr="00AD5299">
        <w:rPr>
          <w:rFonts w:ascii="Arial" w:hAnsi="Arial" w:cs="Arial"/>
          <w:lang w:val="de-AT"/>
        </w:rPr>
        <w:t>i</w:t>
      </w:r>
      <w:r w:rsidR="00D65311" w:rsidRPr="00AD5299">
        <w:rPr>
          <w:rFonts w:ascii="Arial" w:hAnsi="Arial" w:cs="Arial"/>
          <w:lang w:val="de-AT"/>
        </w:rPr>
        <w:t xml:space="preserve"> 2015</w:t>
      </w:r>
    </w:p>
    <w:p w:rsidR="009F32D5" w:rsidRPr="00AD5299" w:rsidRDefault="009F32D5" w:rsidP="00A8755E">
      <w:pPr>
        <w:spacing w:line="360" w:lineRule="auto"/>
        <w:ind w:right="2550"/>
        <w:outlineLvl w:val="0"/>
        <w:rPr>
          <w:rFonts w:ascii="Arial" w:hAnsi="Arial" w:cs="Arial"/>
          <w:sz w:val="22"/>
          <w:szCs w:val="22"/>
          <w:lang w:val="de-AT"/>
        </w:rPr>
      </w:pPr>
    </w:p>
    <w:p w:rsidR="00573208" w:rsidRDefault="00DB5C3F" w:rsidP="00A62AAE">
      <w:pPr>
        <w:pStyle w:val="Listenabsatz"/>
        <w:numPr>
          <w:ilvl w:val="0"/>
          <w:numId w:val="19"/>
        </w:numPr>
        <w:ind w:left="284" w:hanging="284"/>
        <w:rPr>
          <w:rFonts w:ascii="Arial" w:hAnsi="Arial"/>
          <w:b/>
          <w:i/>
          <w:kern w:val="32"/>
          <w:sz w:val="22"/>
          <w:szCs w:val="22"/>
          <w:lang w:val="de-AT" w:eastAsia="de-DE"/>
        </w:rPr>
      </w:pPr>
      <w:r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Honda gibt weitere Deta</w:t>
      </w:r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il</w:t>
      </w:r>
      <w:r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s zum neuen </w:t>
      </w:r>
      <w:r w:rsidR="00850D8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Adventure-</w:t>
      </w:r>
      <w:r w:rsidR="00055C81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Bike</w:t>
      </w:r>
      <w:r w:rsidR="00850D8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bekannt</w:t>
      </w:r>
    </w:p>
    <w:p w:rsidR="00850D86" w:rsidRPr="00AD5299" w:rsidRDefault="009C4501" w:rsidP="00A62AAE">
      <w:pPr>
        <w:pStyle w:val="Listenabsatz"/>
        <w:numPr>
          <w:ilvl w:val="0"/>
          <w:numId w:val="19"/>
        </w:numPr>
        <w:ind w:left="284" w:hanging="284"/>
        <w:rPr>
          <w:rFonts w:ascii="Arial" w:hAnsi="Arial"/>
          <w:b/>
          <w:i/>
          <w:kern w:val="32"/>
          <w:sz w:val="22"/>
          <w:szCs w:val="22"/>
          <w:lang w:val="de-AT" w:eastAsia="de-DE"/>
        </w:rPr>
      </w:pP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N</w:t>
      </w:r>
      <w:r w:rsidR="00DB5C3F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eu entwickelte</w:t>
      </w: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r</w:t>
      </w:r>
      <w:r w:rsidR="00DB5C3F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1000er Parallel-</w:t>
      </w:r>
      <w:proofErr w:type="spellStart"/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Twin</w:t>
      </w:r>
      <w:proofErr w:type="spellEnd"/>
      <w:r w:rsidR="00DB5C3F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Motor mit 70 </w:t>
      </w:r>
      <w:proofErr w:type="spellStart"/>
      <w:r w:rsidR="00DB5C3F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kW</w:t>
      </w:r>
      <w:proofErr w:type="spellEnd"/>
      <w:r w:rsidR="00DB5C3F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(95</w:t>
      </w:r>
      <w:r w:rsidR="00B5594B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</w:t>
      </w:r>
      <w:r w:rsidR="00DB5C3F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PS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) Leistung und </w:t>
      </w: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 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98 </w:t>
      </w:r>
      <w:proofErr w:type="spellStart"/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Nm</w:t>
      </w:r>
      <w:proofErr w:type="spellEnd"/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Drehmoment</w:t>
      </w:r>
    </w:p>
    <w:p w:rsidR="00850D86" w:rsidRPr="00AD5299" w:rsidRDefault="009C4501" w:rsidP="00A62AAE">
      <w:pPr>
        <w:pStyle w:val="Listenabsatz"/>
        <w:numPr>
          <w:ilvl w:val="0"/>
          <w:numId w:val="19"/>
        </w:numPr>
        <w:ind w:left="284" w:hanging="284"/>
        <w:rPr>
          <w:rFonts w:ascii="Arial" w:hAnsi="Arial"/>
          <w:b/>
          <w:i/>
          <w:kern w:val="32"/>
          <w:sz w:val="22"/>
          <w:szCs w:val="22"/>
          <w:lang w:val="de-AT" w:eastAsia="de-DE"/>
        </w:rPr>
      </w:pP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K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ompakter </w:t>
      </w:r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Motor 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in</w:t>
      </w:r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leichte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m</w:t>
      </w:r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Rahmen 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für</w:t>
      </w:r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</w:t>
      </w:r>
      <w:r w:rsidR="00BC2AE3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überzeugende</w:t>
      </w:r>
      <w:r w:rsidR="003F3FE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</w:t>
      </w:r>
      <w:proofErr w:type="spellStart"/>
      <w:r w:rsidR="003F3FE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Offroad</w:t>
      </w:r>
      <w:proofErr w:type="spellEnd"/>
      <w:r w:rsidR="003F3FE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-</w:t>
      </w:r>
      <w:r w:rsidR="00467282" w:rsidRPr="00651071">
        <w:rPr>
          <w:lang w:val="de-AT"/>
        </w:rPr>
        <w:t xml:space="preserve"> </w:t>
      </w:r>
      <w:r w:rsidR="00467282" w:rsidRPr="00467282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Performance</w:t>
      </w:r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, </w:t>
      </w:r>
      <w:r w:rsidR="00BC2AE3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hohen </w:t>
      </w:r>
      <w:r w:rsidR="003F3FE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Touring-</w:t>
      </w:r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Komfort sowie agile</w:t>
      </w:r>
      <w:r w:rsidR="00BC2AE3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m</w:t>
      </w:r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Handling für den Alltag </w:t>
      </w:r>
    </w:p>
    <w:p w:rsidR="00573208" w:rsidRDefault="009C4501" w:rsidP="00A62AAE">
      <w:pPr>
        <w:pStyle w:val="Listenabsatz"/>
        <w:numPr>
          <w:ilvl w:val="0"/>
          <w:numId w:val="19"/>
        </w:numPr>
        <w:ind w:left="284" w:hanging="284"/>
        <w:rPr>
          <w:rFonts w:ascii="Arial" w:hAnsi="Arial"/>
          <w:b/>
          <w:i/>
          <w:kern w:val="32"/>
          <w:sz w:val="22"/>
          <w:szCs w:val="22"/>
          <w:lang w:val="de-AT" w:eastAsia="de-DE"/>
        </w:rPr>
      </w:pP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O</w:t>
      </w:r>
      <w:r w:rsidR="00850D8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ptional mit Doppelkupplungsgetriebe (DCT) 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mit erweiterten Funktionen</w:t>
      </w:r>
    </w:p>
    <w:p w:rsidR="00850D86" w:rsidRPr="00AD5299" w:rsidRDefault="009C4501" w:rsidP="00A62AAE">
      <w:pPr>
        <w:pStyle w:val="Listenabsatz"/>
        <w:numPr>
          <w:ilvl w:val="0"/>
          <w:numId w:val="19"/>
        </w:numPr>
        <w:ind w:left="284" w:hanging="284"/>
        <w:rPr>
          <w:rFonts w:ascii="Arial" w:hAnsi="Arial"/>
          <w:b/>
          <w:i/>
          <w:kern w:val="32"/>
          <w:sz w:val="22"/>
          <w:szCs w:val="22"/>
          <w:lang w:val="de-AT" w:eastAsia="de-DE"/>
        </w:rPr>
      </w:pP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A</w:t>
      </w:r>
      <w:r w:rsidR="00850D8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bschaltbares ABS </w:t>
      </w:r>
      <w:r w:rsidR="003F3FE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und HSTC</w:t>
      </w:r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für optimale </w:t>
      </w:r>
      <w:proofErr w:type="spellStart"/>
      <w:r w:rsidR="005D43B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Tr</w:t>
      </w: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aktion</w:t>
      </w:r>
      <w:proofErr w:type="spellEnd"/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</w:t>
      </w:r>
      <w:r w:rsidR="00EA2C1F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im </w:t>
      </w: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On - und </w:t>
      </w:r>
      <w:proofErr w:type="spellStart"/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Offroad</w:t>
      </w:r>
      <w:proofErr w:type="spellEnd"/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-Einsatz</w:t>
      </w:r>
    </w:p>
    <w:p w:rsidR="00850D86" w:rsidRPr="00AD5299" w:rsidRDefault="00EA2C1F" w:rsidP="00A62AAE">
      <w:pPr>
        <w:pStyle w:val="Listenabsatz"/>
        <w:numPr>
          <w:ilvl w:val="0"/>
          <w:numId w:val="19"/>
        </w:numPr>
        <w:ind w:left="284" w:hanging="284"/>
        <w:rPr>
          <w:rFonts w:ascii="Arial" w:hAnsi="Arial"/>
          <w:b/>
          <w:i/>
          <w:kern w:val="32"/>
          <w:sz w:val="22"/>
          <w:szCs w:val="22"/>
          <w:lang w:val="de-AT" w:eastAsia="de-DE"/>
        </w:rPr>
      </w:pP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Drei Farben stehen </w:t>
      </w:r>
      <w:r w:rsidR="003F3FE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z</w:t>
      </w: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ur Auswahl</w:t>
      </w:r>
      <w:r w:rsidR="00B05864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:</w:t>
      </w:r>
      <w:r w:rsidR="00850D8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CRF </w:t>
      </w:r>
      <w:r w:rsidR="00B05864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Rally, </w:t>
      </w:r>
      <w:proofErr w:type="spellStart"/>
      <w:r w:rsidR="00B05864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Tricolo</w:t>
      </w:r>
      <w:r w:rsidR="00573208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u</w:t>
      </w:r>
      <w:r w:rsidR="00B05864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r</w:t>
      </w:r>
      <w:proofErr w:type="spellEnd"/>
      <w:r w:rsidR="00B05864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und Schwarz</w:t>
      </w:r>
      <w:r w:rsidR="00850D8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 xml:space="preserve"> </w:t>
      </w:r>
    </w:p>
    <w:p w:rsidR="00850D86" w:rsidRPr="00AD5299" w:rsidRDefault="009C4501" w:rsidP="00A62AAE">
      <w:pPr>
        <w:pStyle w:val="Listenabsatz"/>
        <w:numPr>
          <w:ilvl w:val="0"/>
          <w:numId w:val="19"/>
        </w:numPr>
        <w:ind w:left="284" w:hanging="284"/>
        <w:rPr>
          <w:rFonts w:ascii="Arial" w:hAnsi="Arial"/>
          <w:b/>
          <w:i/>
          <w:kern w:val="32"/>
          <w:sz w:val="22"/>
          <w:szCs w:val="22"/>
          <w:lang w:val="de-AT" w:eastAsia="de-DE"/>
        </w:rPr>
      </w:pPr>
      <w:r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E</w:t>
      </w:r>
      <w:r w:rsidR="00850D86" w:rsidRPr="00AD5299">
        <w:rPr>
          <w:rFonts w:ascii="Arial" w:hAnsi="Arial"/>
          <w:b/>
          <w:i/>
          <w:kern w:val="32"/>
          <w:sz w:val="22"/>
          <w:szCs w:val="22"/>
          <w:lang w:val="de-AT" w:eastAsia="de-DE"/>
        </w:rPr>
        <w:t>rste Fotos (Studio und Action)</w:t>
      </w:r>
    </w:p>
    <w:p w:rsidR="00E878BA" w:rsidRDefault="00E878BA" w:rsidP="00E878BA">
      <w:pPr>
        <w:spacing w:line="360" w:lineRule="auto"/>
        <w:rPr>
          <w:rFonts w:ascii="Arial" w:hAnsi="Arial" w:cs="Arial"/>
          <w:lang w:val="de-AT"/>
        </w:rPr>
      </w:pP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 xml:space="preserve">Honda </w:t>
      </w:r>
      <w:r w:rsidR="00055C81" w:rsidRPr="00AD5299">
        <w:rPr>
          <w:rFonts w:ascii="Arial" w:hAnsi="Arial" w:cs="Arial"/>
          <w:lang w:val="de-AT"/>
        </w:rPr>
        <w:t>gibt</w:t>
      </w:r>
      <w:r w:rsidRPr="00AD5299">
        <w:rPr>
          <w:rFonts w:ascii="Arial" w:hAnsi="Arial" w:cs="Arial"/>
          <w:lang w:val="de-AT"/>
        </w:rPr>
        <w:t xml:space="preserve"> </w:t>
      </w:r>
      <w:r w:rsidR="00055C81" w:rsidRPr="00AD5299">
        <w:rPr>
          <w:rFonts w:ascii="Arial" w:hAnsi="Arial" w:cs="Arial"/>
          <w:lang w:val="de-AT"/>
        </w:rPr>
        <w:t xml:space="preserve">die </w:t>
      </w:r>
      <w:r w:rsidRPr="00AD5299">
        <w:rPr>
          <w:rFonts w:ascii="Arial" w:hAnsi="Arial" w:cs="Arial"/>
          <w:lang w:val="de-AT"/>
        </w:rPr>
        <w:t>erste</w:t>
      </w:r>
      <w:r w:rsidR="00055C81" w:rsidRPr="00AD5299">
        <w:rPr>
          <w:rFonts w:ascii="Arial" w:hAnsi="Arial" w:cs="Arial"/>
          <w:lang w:val="de-AT"/>
        </w:rPr>
        <w:t>n</w:t>
      </w:r>
      <w:r w:rsidRPr="00AD5299">
        <w:rPr>
          <w:rFonts w:ascii="Arial" w:hAnsi="Arial" w:cs="Arial"/>
          <w:lang w:val="de-AT"/>
        </w:rPr>
        <w:t xml:space="preserve"> technische</w:t>
      </w:r>
      <w:r w:rsidR="00055C81" w:rsidRPr="00AD5299">
        <w:rPr>
          <w:rFonts w:ascii="Arial" w:hAnsi="Arial" w:cs="Arial"/>
          <w:lang w:val="de-AT"/>
        </w:rPr>
        <w:t>n</w:t>
      </w:r>
      <w:r w:rsidRPr="00AD5299">
        <w:rPr>
          <w:rFonts w:ascii="Arial" w:hAnsi="Arial" w:cs="Arial"/>
          <w:lang w:val="de-AT"/>
        </w:rPr>
        <w:t xml:space="preserve"> Details der CRF10</w:t>
      </w:r>
      <w:r w:rsidR="00055C81" w:rsidRPr="00AD5299">
        <w:rPr>
          <w:rFonts w:ascii="Arial" w:hAnsi="Arial" w:cs="Arial"/>
          <w:lang w:val="de-AT"/>
        </w:rPr>
        <w:t xml:space="preserve">00L </w:t>
      </w:r>
      <w:proofErr w:type="spellStart"/>
      <w:r w:rsidR="00055C81" w:rsidRPr="00AD5299">
        <w:rPr>
          <w:rFonts w:ascii="Arial" w:hAnsi="Arial" w:cs="Arial"/>
          <w:lang w:val="de-AT"/>
        </w:rPr>
        <w:t>Africa</w:t>
      </w:r>
      <w:proofErr w:type="spellEnd"/>
      <w:r w:rsidR="00055C81" w:rsidRPr="00AD5299">
        <w:rPr>
          <w:rFonts w:ascii="Arial" w:hAnsi="Arial" w:cs="Arial"/>
          <w:lang w:val="de-AT"/>
        </w:rPr>
        <w:t xml:space="preserve"> </w:t>
      </w:r>
      <w:proofErr w:type="spellStart"/>
      <w:r w:rsidR="00055C81" w:rsidRPr="00AD5299">
        <w:rPr>
          <w:rFonts w:ascii="Arial" w:hAnsi="Arial" w:cs="Arial"/>
          <w:lang w:val="de-AT"/>
        </w:rPr>
        <w:t>Twin</w:t>
      </w:r>
      <w:proofErr w:type="spellEnd"/>
      <w:r w:rsidR="00055C81" w:rsidRPr="00AD5299">
        <w:rPr>
          <w:rFonts w:ascii="Arial" w:hAnsi="Arial" w:cs="Arial"/>
          <w:lang w:val="de-AT"/>
        </w:rPr>
        <w:t xml:space="preserve"> bekannt</w:t>
      </w:r>
      <w:r w:rsidR="003F3FE9">
        <w:rPr>
          <w:rFonts w:ascii="Arial" w:hAnsi="Arial" w:cs="Arial"/>
          <w:lang w:val="de-AT"/>
        </w:rPr>
        <w:t>. Das Adventure-Bike soll berei</w:t>
      </w:r>
      <w:r w:rsidR="00055C81" w:rsidRPr="00AD5299">
        <w:rPr>
          <w:rFonts w:ascii="Arial" w:hAnsi="Arial" w:cs="Arial"/>
          <w:lang w:val="de-AT"/>
        </w:rPr>
        <w:t>t</w:t>
      </w:r>
      <w:r w:rsidR="003F3FE9">
        <w:rPr>
          <w:rFonts w:ascii="Arial" w:hAnsi="Arial" w:cs="Arial"/>
          <w:lang w:val="de-AT"/>
        </w:rPr>
        <w:t>s</w:t>
      </w:r>
      <w:r w:rsidR="00055C81" w:rsidRPr="00AD5299">
        <w:rPr>
          <w:rFonts w:ascii="Arial" w:hAnsi="Arial" w:cs="Arial"/>
          <w:lang w:val="de-AT"/>
        </w:rPr>
        <w:t xml:space="preserve"> </w:t>
      </w:r>
      <w:r w:rsidRPr="00AD5299">
        <w:rPr>
          <w:rFonts w:ascii="Arial" w:hAnsi="Arial" w:cs="Arial"/>
          <w:lang w:val="de-AT"/>
        </w:rPr>
        <w:t xml:space="preserve">Ende 2015 bei den </w:t>
      </w:r>
      <w:r w:rsidR="00AD5299">
        <w:rPr>
          <w:rFonts w:ascii="Arial" w:hAnsi="Arial" w:cs="Arial"/>
          <w:lang w:val="de-AT"/>
        </w:rPr>
        <w:t xml:space="preserve">europäischen </w:t>
      </w:r>
      <w:r w:rsidR="00055C81" w:rsidRPr="00AD5299">
        <w:rPr>
          <w:rFonts w:ascii="Arial" w:hAnsi="Arial" w:cs="Arial"/>
          <w:lang w:val="de-AT"/>
        </w:rPr>
        <w:t>Honda</w:t>
      </w:r>
      <w:r w:rsidRPr="00AD5299">
        <w:rPr>
          <w:rFonts w:ascii="Arial" w:hAnsi="Arial" w:cs="Arial"/>
          <w:lang w:val="de-AT"/>
        </w:rPr>
        <w:t>-Händlern eintreffen</w:t>
      </w:r>
      <w:r w:rsidR="00055C81" w:rsidRPr="00AD5299">
        <w:rPr>
          <w:rFonts w:ascii="Arial" w:hAnsi="Arial" w:cs="Arial"/>
          <w:lang w:val="de-AT"/>
        </w:rPr>
        <w:t>.</w:t>
      </w:r>
      <w:r w:rsidRPr="00AD5299">
        <w:rPr>
          <w:rFonts w:ascii="Arial" w:hAnsi="Arial" w:cs="Arial"/>
          <w:lang w:val="de-AT"/>
        </w:rPr>
        <w:t xml:space="preserve"> Wie der legendäre Vorgänger </w:t>
      </w:r>
      <w:r w:rsidR="00AD5299">
        <w:rPr>
          <w:rFonts w:ascii="Arial" w:hAnsi="Arial" w:cs="Arial"/>
          <w:lang w:val="de-AT"/>
        </w:rPr>
        <w:t>ist</w:t>
      </w:r>
      <w:r w:rsidR="00055C81" w:rsidRPr="00AD5299">
        <w:rPr>
          <w:rFonts w:ascii="Arial" w:hAnsi="Arial" w:cs="Arial"/>
          <w:lang w:val="de-AT"/>
        </w:rPr>
        <w:t xml:space="preserve"> </w:t>
      </w:r>
      <w:r w:rsidRPr="00AD5299">
        <w:rPr>
          <w:rFonts w:ascii="Arial" w:hAnsi="Arial" w:cs="Arial"/>
          <w:lang w:val="de-AT"/>
        </w:rPr>
        <w:t xml:space="preserve">auch die </w:t>
      </w:r>
      <w:r w:rsidR="00AD5299">
        <w:rPr>
          <w:rFonts w:ascii="Arial" w:hAnsi="Arial" w:cs="Arial"/>
          <w:lang w:val="de-AT"/>
        </w:rPr>
        <w:t xml:space="preserve">neue </w:t>
      </w:r>
      <w:r w:rsidRPr="00AD5299">
        <w:rPr>
          <w:rFonts w:ascii="Arial" w:hAnsi="Arial" w:cs="Arial"/>
          <w:lang w:val="de-AT"/>
        </w:rPr>
        <w:t xml:space="preserve">CRF1000L </w:t>
      </w:r>
      <w:proofErr w:type="spellStart"/>
      <w:r w:rsidRPr="00AD5299">
        <w:rPr>
          <w:rFonts w:ascii="Arial" w:hAnsi="Arial" w:cs="Arial"/>
          <w:lang w:val="de-AT"/>
        </w:rPr>
        <w:t>Africa</w:t>
      </w:r>
      <w:proofErr w:type="spellEnd"/>
      <w:r w:rsidRPr="00AD5299">
        <w:rPr>
          <w:rFonts w:ascii="Arial" w:hAnsi="Arial" w:cs="Arial"/>
          <w:lang w:val="de-AT"/>
        </w:rPr>
        <w:t xml:space="preserve"> </w:t>
      </w:r>
      <w:proofErr w:type="spellStart"/>
      <w:r w:rsidRPr="00AD5299">
        <w:rPr>
          <w:rFonts w:ascii="Arial" w:hAnsi="Arial" w:cs="Arial"/>
          <w:lang w:val="de-AT"/>
        </w:rPr>
        <w:t>Twin</w:t>
      </w:r>
      <w:proofErr w:type="spellEnd"/>
      <w:r w:rsidRPr="00AD5299">
        <w:rPr>
          <w:rFonts w:ascii="Arial" w:hAnsi="Arial" w:cs="Arial"/>
          <w:lang w:val="de-AT"/>
        </w:rPr>
        <w:t xml:space="preserve"> </w:t>
      </w:r>
      <w:r w:rsidR="00AD5299">
        <w:rPr>
          <w:rFonts w:ascii="Arial" w:hAnsi="Arial" w:cs="Arial"/>
          <w:lang w:val="de-AT"/>
        </w:rPr>
        <w:t xml:space="preserve">mit einem kraftvollem Motor und dynamischen Fahrwerk für </w:t>
      </w:r>
      <w:r w:rsidR="00D91E11">
        <w:rPr>
          <w:rFonts w:ascii="Arial" w:hAnsi="Arial" w:cs="Arial"/>
          <w:lang w:val="de-AT"/>
        </w:rPr>
        <w:t>wahre</w:t>
      </w:r>
      <w:r w:rsidR="00AD5299">
        <w:rPr>
          <w:rFonts w:ascii="Arial" w:hAnsi="Arial" w:cs="Arial"/>
          <w:lang w:val="de-AT"/>
        </w:rPr>
        <w:t xml:space="preserve"> Abenteuer ausgestattet. G</w:t>
      </w:r>
      <w:r w:rsidR="00055C81" w:rsidRPr="00AD5299">
        <w:rPr>
          <w:rFonts w:ascii="Arial" w:hAnsi="Arial" w:cs="Arial"/>
          <w:lang w:val="de-AT"/>
        </w:rPr>
        <w:t>renzenloses Fahrvergnügen auf Asp</w:t>
      </w:r>
      <w:r w:rsidR="00AD5299">
        <w:rPr>
          <w:rFonts w:ascii="Arial" w:hAnsi="Arial" w:cs="Arial"/>
          <w:lang w:val="de-AT"/>
        </w:rPr>
        <w:t>haltstraßen</w:t>
      </w:r>
      <w:r w:rsidR="00055C81" w:rsidRPr="00AD5299">
        <w:rPr>
          <w:rFonts w:ascii="Arial" w:hAnsi="Arial" w:cs="Arial"/>
          <w:lang w:val="de-AT"/>
        </w:rPr>
        <w:t xml:space="preserve"> sowie bei </w:t>
      </w:r>
      <w:proofErr w:type="spellStart"/>
      <w:r w:rsidR="00055C81" w:rsidRPr="00AD5299">
        <w:rPr>
          <w:rFonts w:ascii="Arial" w:hAnsi="Arial" w:cs="Arial"/>
          <w:lang w:val="de-AT"/>
        </w:rPr>
        <w:t>Offroad</w:t>
      </w:r>
      <w:proofErr w:type="spellEnd"/>
      <w:r w:rsidR="00055C81" w:rsidRPr="00AD5299">
        <w:rPr>
          <w:rFonts w:ascii="Arial" w:hAnsi="Arial" w:cs="Arial"/>
          <w:lang w:val="de-AT"/>
        </w:rPr>
        <w:t xml:space="preserve">-Einsätzen </w:t>
      </w:r>
      <w:r w:rsidR="00D91E11">
        <w:rPr>
          <w:rFonts w:ascii="Arial" w:hAnsi="Arial" w:cs="Arial"/>
          <w:lang w:val="de-AT"/>
        </w:rPr>
        <w:t>ist garantiert</w:t>
      </w:r>
      <w:r w:rsidR="00055C81" w:rsidRPr="00AD5299">
        <w:rPr>
          <w:rFonts w:ascii="Arial" w:hAnsi="Arial" w:cs="Arial"/>
          <w:lang w:val="de-AT"/>
        </w:rPr>
        <w:t>.</w:t>
      </w:r>
    </w:p>
    <w:p w:rsidR="00850D86" w:rsidRDefault="00850D86" w:rsidP="00850D86">
      <w:pPr>
        <w:spacing w:line="360" w:lineRule="auto"/>
        <w:rPr>
          <w:rFonts w:ascii="Arial" w:hAnsi="Arial" w:cs="Arial"/>
          <w:b/>
          <w:lang w:val="de-AT"/>
        </w:rPr>
      </w:pPr>
    </w:p>
    <w:p w:rsidR="003D22E9" w:rsidRPr="003D22E9" w:rsidRDefault="003D22E9" w:rsidP="00850D86">
      <w:pPr>
        <w:spacing w:line="360" w:lineRule="auto"/>
        <w:rPr>
          <w:rFonts w:ascii="Arial" w:hAnsi="Arial" w:cs="Arial"/>
          <w:lang w:val="de-AT"/>
        </w:rPr>
      </w:pPr>
      <w:r w:rsidRPr="003D22E9">
        <w:rPr>
          <w:rFonts w:ascii="Arial" w:hAnsi="Arial" w:cs="Arial"/>
          <w:lang w:val="de-AT"/>
        </w:rPr>
        <w:t>Seit</w:t>
      </w:r>
      <w:r>
        <w:rPr>
          <w:rFonts w:ascii="Arial" w:hAnsi="Arial" w:cs="Arial"/>
          <w:lang w:val="de-AT"/>
        </w:rPr>
        <w:t xml:space="preserve"> dem </w:t>
      </w:r>
      <w:r w:rsidR="00C91A17">
        <w:rPr>
          <w:rFonts w:ascii="Arial" w:hAnsi="Arial" w:cs="Arial"/>
          <w:lang w:val="de-AT"/>
        </w:rPr>
        <w:t>Entwicklungsbeginn</w:t>
      </w:r>
      <w:r>
        <w:rPr>
          <w:rFonts w:ascii="Arial" w:hAnsi="Arial" w:cs="Arial"/>
          <w:lang w:val="de-AT"/>
        </w:rPr>
        <w:t xml:space="preserve"> der neuen CRF1000L </w:t>
      </w:r>
      <w:proofErr w:type="spellStart"/>
      <w:r>
        <w:rPr>
          <w:rFonts w:ascii="Arial" w:hAnsi="Arial" w:cs="Arial"/>
          <w:lang w:val="de-AT"/>
        </w:rPr>
        <w:t>Africa</w:t>
      </w:r>
      <w:proofErr w:type="spellEnd"/>
      <w:r>
        <w:rPr>
          <w:rFonts w:ascii="Arial" w:hAnsi="Arial" w:cs="Arial"/>
          <w:lang w:val="de-AT"/>
        </w:rPr>
        <w:t xml:space="preserve"> </w:t>
      </w:r>
      <w:proofErr w:type="spellStart"/>
      <w:r>
        <w:rPr>
          <w:rFonts w:ascii="Arial" w:hAnsi="Arial" w:cs="Arial"/>
          <w:lang w:val="de-AT"/>
        </w:rPr>
        <w:t>Twin</w:t>
      </w:r>
      <w:proofErr w:type="spellEnd"/>
      <w:r>
        <w:rPr>
          <w:rFonts w:ascii="Arial" w:hAnsi="Arial" w:cs="Arial"/>
          <w:lang w:val="de-AT"/>
        </w:rPr>
        <w:t xml:space="preserve"> stand stets ein Motorrad im Vordergrund, welches mit sei</w:t>
      </w:r>
      <w:r w:rsidR="003F3FE9">
        <w:rPr>
          <w:rFonts w:ascii="Arial" w:hAnsi="Arial" w:cs="Arial"/>
          <w:lang w:val="de-AT"/>
        </w:rPr>
        <w:t>nen Qualitäten bis heute seines</w:t>
      </w:r>
      <w:r>
        <w:rPr>
          <w:rFonts w:ascii="Arial" w:hAnsi="Arial" w:cs="Arial"/>
          <w:lang w:val="de-AT"/>
        </w:rPr>
        <w:t xml:space="preserve">gleichen sucht. Die legendäre Honda XRV750 </w:t>
      </w:r>
      <w:proofErr w:type="spellStart"/>
      <w:r>
        <w:rPr>
          <w:rFonts w:ascii="Arial" w:hAnsi="Arial" w:cs="Arial"/>
          <w:lang w:val="de-AT"/>
        </w:rPr>
        <w:t>Africa</w:t>
      </w:r>
      <w:proofErr w:type="spellEnd"/>
      <w:r>
        <w:rPr>
          <w:rFonts w:ascii="Arial" w:hAnsi="Arial" w:cs="Arial"/>
          <w:lang w:val="de-AT"/>
        </w:rPr>
        <w:t xml:space="preserve"> </w:t>
      </w:r>
      <w:proofErr w:type="spellStart"/>
      <w:r>
        <w:rPr>
          <w:rFonts w:ascii="Arial" w:hAnsi="Arial" w:cs="Arial"/>
          <w:lang w:val="de-AT"/>
        </w:rPr>
        <w:t>Twin</w:t>
      </w:r>
      <w:proofErr w:type="spellEnd"/>
      <w:r>
        <w:rPr>
          <w:rFonts w:ascii="Arial" w:hAnsi="Arial" w:cs="Arial"/>
          <w:lang w:val="de-AT"/>
        </w:rPr>
        <w:t>.</w:t>
      </w:r>
      <w:r w:rsidR="00C27741">
        <w:rPr>
          <w:rFonts w:ascii="Arial" w:hAnsi="Arial" w:cs="Arial"/>
          <w:lang w:val="de-AT"/>
        </w:rPr>
        <w:t xml:space="preserve"> Robust, kultiviert, mit handlichem aber spursicherem Fahrwerk für Asphalt- und Schotterstraßen. Selbst wenn man </w:t>
      </w:r>
      <w:r w:rsidR="003F3FE9">
        <w:rPr>
          <w:rFonts w:ascii="Arial" w:hAnsi="Arial" w:cs="Arial"/>
          <w:lang w:val="de-AT"/>
        </w:rPr>
        <w:t xml:space="preserve">an </w:t>
      </w:r>
      <w:r w:rsidR="00C27741">
        <w:rPr>
          <w:rFonts w:ascii="Arial" w:hAnsi="Arial" w:cs="Arial"/>
          <w:lang w:val="de-AT"/>
        </w:rPr>
        <w:t xml:space="preserve">die unzähligen neuen Adventure Bikes denkt, hat es sich gelohnt das Vorgänger Modell als Maßstab heranzuziehen. </w:t>
      </w:r>
    </w:p>
    <w:p w:rsidR="00850D86" w:rsidRPr="00AD5299" w:rsidRDefault="00850D86" w:rsidP="00850D86">
      <w:pPr>
        <w:rPr>
          <w:rFonts w:ascii="Arial" w:hAnsi="Arial" w:cs="Arial"/>
          <w:lang w:val="de-AT"/>
        </w:rPr>
      </w:pPr>
    </w:p>
    <w:p w:rsidR="00850D86" w:rsidRPr="00AD5299" w:rsidRDefault="004C1D7E" w:rsidP="00850D86">
      <w:p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Der Leitsatz „</w:t>
      </w:r>
      <w:proofErr w:type="spellStart"/>
      <w:r>
        <w:rPr>
          <w:rFonts w:ascii="Arial" w:hAnsi="Arial" w:cs="Arial"/>
          <w:lang w:val="de-AT"/>
        </w:rPr>
        <w:t>go</w:t>
      </w:r>
      <w:proofErr w:type="spellEnd"/>
      <w:r>
        <w:rPr>
          <w:rFonts w:ascii="Arial" w:hAnsi="Arial" w:cs="Arial"/>
          <w:lang w:val="de-AT"/>
        </w:rPr>
        <w:t xml:space="preserve"> </w:t>
      </w:r>
      <w:proofErr w:type="spellStart"/>
      <w:r>
        <w:rPr>
          <w:rFonts w:ascii="Arial" w:hAnsi="Arial" w:cs="Arial"/>
          <w:lang w:val="de-AT"/>
        </w:rPr>
        <w:t>anywhere</w:t>
      </w:r>
      <w:proofErr w:type="spellEnd"/>
      <w:r>
        <w:rPr>
          <w:rFonts w:ascii="Arial" w:hAnsi="Arial" w:cs="Arial"/>
          <w:lang w:val="de-AT"/>
        </w:rPr>
        <w:t>“ startet mit dem Motor, welcher sowohl abseits der asphaltierten Straßen</w:t>
      </w:r>
      <w:r w:rsidR="003F3FE9">
        <w:rPr>
          <w:rFonts w:ascii="Arial" w:hAnsi="Arial" w:cs="Arial"/>
          <w:lang w:val="de-AT"/>
        </w:rPr>
        <w:t>,</w:t>
      </w:r>
      <w:r>
        <w:rPr>
          <w:rFonts w:ascii="Arial" w:hAnsi="Arial" w:cs="Arial"/>
          <w:lang w:val="de-AT"/>
        </w:rPr>
        <w:t xml:space="preserve"> als auch </w:t>
      </w:r>
      <w:r w:rsidR="00C27741">
        <w:rPr>
          <w:rFonts w:ascii="Arial" w:hAnsi="Arial" w:cs="Arial"/>
          <w:lang w:val="de-AT"/>
        </w:rPr>
        <w:t>auf langen Touren</w:t>
      </w:r>
      <w:r>
        <w:rPr>
          <w:rFonts w:ascii="Arial" w:hAnsi="Arial" w:cs="Arial"/>
          <w:lang w:val="de-AT"/>
        </w:rPr>
        <w:t xml:space="preserve"> und allem was dazwischen </w:t>
      </w:r>
      <w:r w:rsidR="00C91A17">
        <w:rPr>
          <w:rFonts w:ascii="Arial" w:hAnsi="Arial" w:cs="Arial"/>
          <w:lang w:val="de-AT"/>
        </w:rPr>
        <w:t>liegt</w:t>
      </w:r>
      <w:r>
        <w:rPr>
          <w:rFonts w:ascii="Arial" w:hAnsi="Arial" w:cs="Arial"/>
          <w:lang w:val="de-AT"/>
        </w:rPr>
        <w:t xml:space="preserve"> Bestleistung</w:t>
      </w:r>
      <w:r w:rsidR="003D3E23">
        <w:rPr>
          <w:rFonts w:ascii="Arial" w:hAnsi="Arial" w:cs="Arial"/>
          <w:lang w:val="de-AT"/>
        </w:rPr>
        <w:t>en</w:t>
      </w:r>
      <w:r>
        <w:rPr>
          <w:rFonts w:ascii="Arial" w:hAnsi="Arial" w:cs="Arial"/>
          <w:lang w:val="de-AT"/>
        </w:rPr>
        <w:t xml:space="preserve"> </w:t>
      </w:r>
      <w:r w:rsidR="003D3E23">
        <w:rPr>
          <w:rFonts w:ascii="Arial" w:hAnsi="Arial" w:cs="Arial"/>
          <w:lang w:val="de-AT"/>
        </w:rPr>
        <w:t>bieten</w:t>
      </w:r>
      <w:r>
        <w:rPr>
          <w:rFonts w:ascii="Arial" w:hAnsi="Arial" w:cs="Arial"/>
          <w:lang w:val="de-AT"/>
        </w:rPr>
        <w:t xml:space="preserve"> soll.</w:t>
      </w:r>
      <w:r w:rsidR="00850D86" w:rsidRPr="00AD5299">
        <w:rPr>
          <w:rFonts w:ascii="Arial" w:hAnsi="Arial" w:cs="Arial"/>
          <w:lang w:val="de-AT"/>
        </w:rPr>
        <w:t xml:space="preserve"> Deshalb ist der Motor der CRF1000L </w:t>
      </w:r>
      <w:proofErr w:type="spellStart"/>
      <w:r w:rsidR="00850D86" w:rsidRPr="00AD5299">
        <w:rPr>
          <w:rFonts w:ascii="Arial" w:hAnsi="Arial" w:cs="Arial"/>
          <w:lang w:val="de-AT"/>
        </w:rPr>
        <w:t>Africa</w:t>
      </w:r>
      <w:proofErr w:type="spellEnd"/>
      <w:r w:rsidR="00850D86" w:rsidRPr="00AD5299">
        <w:rPr>
          <w:rFonts w:ascii="Arial" w:hAnsi="Arial" w:cs="Arial"/>
          <w:lang w:val="de-AT"/>
        </w:rPr>
        <w:t xml:space="preserve"> </w:t>
      </w:r>
      <w:proofErr w:type="spellStart"/>
      <w:r w:rsidR="00850D86" w:rsidRPr="00AD5299">
        <w:rPr>
          <w:rFonts w:ascii="Arial" w:hAnsi="Arial" w:cs="Arial"/>
          <w:lang w:val="de-AT"/>
        </w:rPr>
        <w:t>Twin</w:t>
      </w:r>
      <w:proofErr w:type="spellEnd"/>
      <w:r w:rsidR="00850D86" w:rsidRPr="00AD5299">
        <w:rPr>
          <w:rFonts w:ascii="Arial" w:hAnsi="Arial" w:cs="Arial"/>
          <w:lang w:val="de-AT"/>
        </w:rPr>
        <w:t xml:space="preserve"> als Parallel-</w:t>
      </w:r>
      <w:proofErr w:type="spellStart"/>
      <w:r w:rsidR="00850D86" w:rsidRPr="00AD5299">
        <w:rPr>
          <w:rFonts w:ascii="Arial" w:hAnsi="Arial" w:cs="Arial"/>
          <w:lang w:val="de-AT"/>
        </w:rPr>
        <w:t>Twin</w:t>
      </w:r>
      <w:proofErr w:type="spellEnd"/>
      <w:r w:rsidR="00850D86" w:rsidRPr="00AD5299">
        <w:rPr>
          <w:rFonts w:ascii="Arial" w:hAnsi="Arial" w:cs="Arial"/>
          <w:lang w:val="de-AT"/>
        </w:rPr>
        <w:t xml:space="preserve"> mit 1000 </w:t>
      </w:r>
      <w:proofErr w:type="spellStart"/>
      <w:r w:rsidR="00850D86" w:rsidRPr="00AD5299">
        <w:rPr>
          <w:rFonts w:ascii="Arial" w:hAnsi="Arial" w:cs="Arial"/>
          <w:lang w:val="de-AT"/>
        </w:rPr>
        <w:t>c</w:t>
      </w:r>
      <w:r w:rsidR="00B05864" w:rsidRPr="00AD5299">
        <w:rPr>
          <w:rFonts w:ascii="Arial" w:hAnsi="Arial" w:cs="Arial"/>
          <w:lang w:val="de-AT"/>
        </w:rPr>
        <w:t>c</w:t>
      </w:r>
      <w:r w:rsidR="00BD637C">
        <w:rPr>
          <w:rFonts w:ascii="Arial" w:hAnsi="Arial" w:cs="Arial"/>
          <w:lang w:val="de-AT"/>
        </w:rPr>
        <w:t>m</w:t>
      </w:r>
      <w:proofErr w:type="spellEnd"/>
      <w:r w:rsidR="00BD637C">
        <w:rPr>
          <w:rFonts w:ascii="Arial" w:hAnsi="Arial" w:cs="Arial"/>
          <w:lang w:val="de-AT"/>
        </w:rPr>
        <w:t xml:space="preserve"> Hubraum ausgestattet</w:t>
      </w:r>
      <w:r w:rsidR="00850D86" w:rsidRPr="00AD5299">
        <w:rPr>
          <w:rFonts w:ascii="Arial" w:hAnsi="Arial" w:cs="Arial"/>
          <w:lang w:val="de-AT"/>
        </w:rPr>
        <w:t xml:space="preserve">. Um kompakte Abmessungen im Bereich der Zylinderköpfe zu </w:t>
      </w:r>
      <w:r w:rsidR="003F3FE9">
        <w:rPr>
          <w:rFonts w:ascii="Arial" w:hAnsi="Arial" w:cs="Arial"/>
          <w:lang w:val="de-AT"/>
        </w:rPr>
        <w:t>er</w:t>
      </w:r>
      <w:r w:rsidR="00850D86" w:rsidRPr="00AD5299">
        <w:rPr>
          <w:rFonts w:ascii="Arial" w:hAnsi="Arial" w:cs="Arial"/>
          <w:lang w:val="de-AT"/>
        </w:rPr>
        <w:t>möglichen, wurde auf die Vierventil-</w:t>
      </w:r>
      <w:proofErr w:type="spellStart"/>
      <w:r w:rsidR="00850D86" w:rsidRPr="00AD5299">
        <w:rPr>
          <w:rFonts w:ascii="Arial" w:hAnsi="Arial" w:cs="Arial"/>
          <w:lang w:val="de-AT"/>
        </w:rPr>
        <w:t>Unicam</w:t>
      </w:r>
      <w:proofErr w:type="spellEnd"/>
      <w:r w:rsidR="00850D86" w:rsidRPr="00AD5299">
        <w:rPr>
          <w:rFonts w:ascii="Arial" w:hAnsi="Arial" w:cs="Arial"/>
          <w:lang w:val="de-AT"/>
        </w:rPr>
        <w:t>-Bauwei</w:t>
      </w:r>
      <w:r w:rsidR="00C27741">
        <w:rPr>
          <w:rFonts w:ascii="Arial" w:hAnsi="Arial" w:cs="Arial"/>
          <w:lang w:val="de-AT"/>
        </w:rPr>
        <w:t xml:space="preserve">se - </w:t>
      </w:r>
      <w:r w:rsidR="00850D86" w:rsidRPr="00AD5299">
        <w:rPr>
          <w:rFonts w:ascii="Arial" w:hAnsi="Arial" w:cs="Arial"/>
          <w:lang w:val="de-AT"/>
        </w:rPr>
        <w:t>wie</w:t>
      </w:r>
      <w:r w:rsidR="00C27741">
        <w:rPr>
          <w:rFonts w:ascii="Arial" w:hAnsi="Arial" w:cs="Arial"/>
          <w:lang w:val="de-AT"/>
        </w:rPr>
        <w:t xml:space="preserve"> sie auch</w:t>
      </w:r>
      <w:r w:rsidR="00850D86" w:rsidRPr="00AD5299">
        <w:rPr>
          <w:rFonts w:ascii="Arial" w:hAnsi="Arial" w:cs="Arial"/>
          <w:lang w:val="de-AT"/>
        </w:rPr>
        <w:t xml:space="preserve"> bei den </w:t>
      </w:r>
      <w:r w:rsidR="00BD637C">
        <w:rPr>
          <w:rFonts w:ascii="Arial" w:hAnsi="Arial" w:cs="Arial"/>
          <w:lang w:val="de-AT"/>
        </w:rPr>
        <w:t>CRF250R/450R Modellen</w:t>
      </w:r>
      <w:r w:rsidR="00C27741">
        <w:rPr>
          <w:rFonts w:ascii="Arial" w:hAnsi="Arial" w:cs="Arial"/>
          <w:lang w:val="de-AT"/>
        </w:rPr>
        <w:t xml:space="preserve"> zum Einsatz kommt -</w:t>
      </w:r>
      <w:r w:rsidR="00850D86" w:rsidRPr="00AD5299">
        <w:rPr>
          <w:rFonts w:ascii="Arial" w:hAnsi="Arial" w:cs="Arial"/>
          <w:lang w:val="de-AT"/>
        </w:rPr>
        <w:t xml:space="preserve"> zurückgegriffen. Damit wird zu</w:t>
      </w:r>
      <w:r w:rsidR="00BD637C">
        <w:rPr>
          <w:rFonts w:ascii="Arial" w:hAnsi="Arial" w:cs="Arial"/>
          <w:lang w:val="de-AT"/>
        </w:rPr>
        <w:t>sätzlich zur</w:t>
      </w:r>
      <w:r w:rsidR="00850D86" w:rsidRPr="00AD5299">
        <w:rPr>
          <w:rFonts w:ascii="Arial" w:hAnsi="Arial" w:cs="Arial"/>
          <w:lang w:val="de-AT"/>
        </w:rPr>
        <w:t xml:space="preserve"> praxistaugliche</w:t>
      </w:r>
      <w:r w:rsidR="00BD637C">
        <w:rPr>
          <w:rFonts w:ascii="Arial" w:hAnsi="Arial" w:cs="Arial"/>
          <w:lang w:val="de-AT"/>
        </w:rPr>
        <w:t>n</w:t>
      </w:r>
      <w:r w:rsidR="00850D86" w:rsidRPr="00AD5299">
        <w:rPr>
          <w:rFonts w:ascii="Arial" w:hAnsi="Arial" w:cs="Arial"/>
          <w:lang w:val="de-AT"/>
        </w:rPr>
        <w:t xml:space="preserve"> Leistungsausbeute und mechanische</w:t>
      </w:r>
      <w:r w:rsidR="00BD637C">
        <w:rPr>
          <w:rFonts w:ascii="Arial" w:hAnsi="Arial" w:cs="Arial"/>
          <w:lang w:val="de-AT"/>
        </w:rPr>
        <w:t>n</w:t>
      </w:r>
      <w:r w:rsidR="00850D86" w:rsidRPr="00AD5299">
        <w:rPr>
          <w:rFonts w:ascii="Arial" w:hAnsi="Arial" w:cs="Arial"/>
          <w:lang w:val="de-AT"/>
        </w:rPr>
        <w:t xml:space="preserve"> Zuverlässigkeit</w:t>
      </w:r>
      <w:r w:rsidR="00BD637C">
        <w:rPr>
          <w:rFonts w:ascii="Arial" w:hAnsi="Arial" w:cs="Arial"/>
          <w:lang w:val="de-AT"/>
        </w:rPr>
        <w:t>,</w:t>
      </w:r>
      <w:r w:rsidR="00850D86" w:rsidRPr="00AD5299">
        <w:rPr>
          <w:rFonts w:ascii="Arial" w:hAnsi="Arial" w:cs="Arial"/>
          <w:lang w:val="de-AT"/>
        </w:rPr>
        <w:t xml:space="preserve"> eine ra</w:t>
      </w:r>
      <w:r w:rsidR="00BD637C">
        <w:rPr>
          <w:rFonts w:ascii="Arial" w:hAnsi="Arial" w:cs="Arial"/>
          <w:lang w:val="de-AT"/>
        </w:rPr>
        <w:t xml:space="preserve">umsparende Bauweise ermöglicht. </w:t>
      </w:r>
      <w:r w:rsidR="00E627FE">
        <w:rPr>
          <w:rFonts w:ascii="Arial" w:hAnsi="Arial" w:cs="Arial"/>
          <w:lang w:val="de-AT"/>
        </w:rPr>
        <w:t xml:space="preserve">Die zentrale </w:t>
      </w:r>
      <w:r w:rsidR="00E627FE">
        <w:rPr>
          <w:rFonts w:ascii="Arial" w:hAnsi="Arial" w:cs="Arial"/>
          <w:lang w:val="de-AT"/>
        </w:rPr>
        <w:lastRenderedPageBreak/>
        <w:t>Nockenwelle hat die gleiche Leichtbauweise wie die</w:t>
      </w:r>
      <w:r w:rsidR="00BD637C">
        <w:rPr>
          <w:rFonts w:ascii="Arial" w:hAnsi="Arial" w:cs="Arial"/>
          <w:lang w:val="de-AT"/>
        </w:rPr>
        <w:t xml:space="preserve"> </w:t>
      </w:r>
      <w:r w:rsidR="00E627FE">
        <w:rPr>
          <w:rFonts w:ascii="Arial" w:hAnsi="Arial" w:cs="Arial"/>
          <w:lang w:val="de-AT"/>
        </w:rPr>
        <w:t xml:space="preserve">der </w:t>
      </w:r>
      <w:r w:rsidR="00BD637C">
        <w:rPr>
          <w:rFonts w:ascii="Arial" w:hAnsi="Arial" w:cs="Arial"/>
          <w:lang w:val="de-AT"/>
        </w:rPr>
        <w:t xml:space="preserve">CBR1000RR </w:t>
      </w:r>
      <w:proofErr w:type="spellStart"/>
      <w:r w:rsidR="00E627FE">
        <w:rPr>
          <w:rFonts w:ascii="Arial" w:hAnsi="Arial" w:cs="Arial"/>
          <w:lang w:val="de-AT"/>
        </w:rPr>
        <w:t>Fireblade</w:t>
      </w:r>
      <w:proofErr w:type="spellEnd"/>
      <w:r w:rsidR="00BD637C">
        <w:rPr>
          <w:rFonts w:ascii="Arial" w:hAnsi="Arial" w:cs="Arial"/>
          <w:lang w:val="de-AT"/>
        </w:rPr>
        <w:t>.</w:t>
      </w:r>
      <w:r w:rsidR="00850D86" w:rsidRPr="00AD5299">
        <w:rPr>
          <w:rFonts w:ascii="Arial" w:hAnsi="Arial" w:cs="Arial"/>
          <w:lang w:val="de-AT"/>
        </w:rPr>
        <w:t xml:space="preserve"> </w:t>
      </w:r>
      <w:r w:rsidR="00B05864" w:rsidRPr="00AD5299">
        <w:rPr>
          <w:rFonts w:ascii="Arial" w:hAnsi="Arial" w:cs="Arial"/>
          <w:lang w:val="de-AT"/>
        </w:rPr>
        <w:t>Für die stabile und saubere Verbrennung sorgt die</w:t>
      </w:r>
      <w:r w:rsidR="00850D86" w:rsidRPr="00AD5299">
        <w:rPr>
          <w:rFonts w:ascii="Arial" w:hAnsi="Arial" w:cs="Arial"/>
          <w:lang w:val="de-AT"/>
        </w:rPr>
        <w:t xml:space="preserve"> Doppelzündung</w:t>
      </w:r>
      <w:r w:rsidR="00B05864" w:rsidRPr="00AD5299">
        <w:rPr>
          <w:rFonts w:ascii="Arial" w:hAnsi="Arial" w:cs="Arial"/>
          <w:lang w:val="de-AT"/>
        </w:rPr>
        <w:t>.</w:t>
      </w:r>
      <w:r w:rsidR="00850D86" w:rsidRPr="00AD5299">
        <w:rPr>
          <w:rFonts w:ascii="Arial" w:hAnsi="Arial" w:cs="Arial"/>
          <w:lang w:val="de-AT"/>
        </w:rPr>
        <w:t xml:space="preserve"> </w:t>
      </w: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</w:p>
    <w:p w:rsidR="00850D86" w:rsidRPr="00AD5299" w:rsidRDefault="00B05864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 xml:space="preserve">Das neue Herz der </w:t>
      </w:r>
      <w:proofErr w:type="spellStart"/>
      <w:r w:rsidRPr="00AD5299">
        <w:rPr>
          <w:rFonts w:ascii="Arial" w:hAnsi="Arial" w:cs="Arial"/>
          <w:lang w:val="de-AT"/>
        </w:rPr>
        <w:t>Africa</w:t>
      </w:r>
      <w:proofErr w:type="spellEnd"/>
      <w:r w:rsidRPr="00AD5299">
        <w:rPr>
          <w:rFonts w:ascii="Arial" w:hAnsi="Arial" w:cs="Arial"/>
          <w:lang w:val="de-AT"/>
        </w:rPr>
        <w:t xml:space="preserve"> </w:t>
      </w:r>
      <w:proofErr w:type="spellStart"/>
      <w:r w:rsidRPr="00AD5299">
        <w:rPr>
          <w:rFonts w:ascii="Arial" w:hAnsi="Arial" w:cs="Arial"/>
          <w:lang w:val="de-AT"/>
        </w:rPr>
        <w:t>Twin</w:t>
      </w:r>
      <w:proofErr w:type="spellEnd"/>
      <w:r w:rsidRPr="00AD5299">
        <w:rPr>
          <w:rFonts w:ascii="Arial" w:hAnsi="Arial" w:cs="Arial"/>
          <w:lang w:val="de-AT"/>
        </w:rPr>
        <w:t xml:space="preserve"> profitiert durch </w:t>
      </w:r>
      <w:r w:rsidR="00BD637C">
        <w:rPr>
          <w:rFonts w:ascii="Arial" w:hAnsi="Arial" w:cs="Arial"/>
          <w:lang w:val="de-AT"/>
        </w:rPr>
        <w:t>unübertreffbare</w:t>
      </w:r>
      <w:r w:rsidR="00850D86" w:rsidRPr="00AD5299">
        <w:rPr>
          <w:rFonts w:ascii="Arial" w:hAnsi="Arial" w:cs="Arial"/>
          <w:lang w:val="de-AT"/>
        </w:rPr>
        <w:t xml:space="preserve"> Laufkultur, </w:t>
      </w:r>
      <w:r w:rsidRPr="00AD5299">
        <w:rPr>
          <w:rFonts w:ascii="Arial" w:hAnsi="Arial" w:cs="Arial"/>
          <w:lang w:val="de-AT"/>
        </w:rPr>
        <w:t xml:space="preserve">ist </w:t>
      </w:r>
      <w:r w:rsidR="00850D86" w:rsidRPr="00AD5299">
        <w:rPr>
          <w:rFonts w:ascii="Arial" w:hAnsi="Arial" w:cs="Arial"/>
          <w:lang w:val="de-AT"/>
        </w:rPr>
        <w:t>kraftvoller und</w:t>
      </w:r>
      <w:r w:rsidRPr="00AD5299">
        <w:rPr>
          <w:rFonts w:ascii="Arial" w:hAnsi="Arial" w:cs="Arial"/>
          <w:lang w:val="de-AT"/>
        </w:rPr>
        <w:t xml:space="preserve"> bietet</w:t>
      </w:r>
      <w:r w:rsidR="00850D86" w:rsidRPr="00AD5299">
        <w:rPr>
          <w:rFonts w:ascii="Arial" w:hAnsi="Arial" w:cs="Arial"/>
          <w:lang w:val="de-AT"/>
        </w:rPr>
        <w:t xml:space="preserve"> linearer</w:t>
      </w:r>
      <w:r w:rsidRPr="00AD5299">
        <w:rPr>
          <w:rFonts w:ascii="Arial" w:hAnsi="Arial" w:cs="Arial"/>
          <w:lang w:val="de-AT"/>
        </w:rPr>
        <w:t>e</w:t>
      </w:r>
      <w:r w:rsidR="00850D86" w:rsidRPr="00AD5299">
        <w:rPr>
          <w:rFonts w:ascii="Arial" w:hAnsi="Arial" w:cs="Arial"/>
          <w:lang w:val="de-AT"/>
        </w:rPr>
        <w:t xml:space="preserve"> Leistungs- und Drehmomentfaltung über das gesa</w:t>
      </w:r>
      <w:r w:rsidR="003F3FE9">
        <w:rPr>
          <w:rFonts w:ascii="Arial" w:hAnsi="Arial" w:cs="Arial"/>
          <w:lang w:val="de-AT"/>
        </w:rPr>
        <w:t>mte Drehzahlband, dabei produziert der Motor</w:t>
      </w:r>
      <w:r w:rsidRPr="00AD5299">
        <w:rPr>
          <w:rFonts w:ascii="Arial" w:hAnsi="Arial" w:cs="Arial"/>
          <w:lang w:val="de-AT"/>
        </w:rPr>
        <w:t xml:space="preserve"> </w:t>
      </w:r>
      <w:r w:rsidR="00850D86" w:rsidRPr="00AD5299">
        <w:rPr>
          <w:rFonts w:ascii="Arial" w:hAnsi="Arial" w:cs="Arial"/>
          <w:lang w:val="de-AT"/>
        </w:rPr>
        <w:t xml:space="preserve">einen angenehm dumpfen Sound. Eine Kurbelwelle mit 270-Grad-Kröpfung unterstützt die charakterstarke Auslegung ebenso wie eine gute </w:t>
      </w:r>
      <w:proofErr w:type="spellStart"/>
      <w:r w:rsidR="00850D86" w:rsidRPr="00AD5299">
        <w:rPr>
          <w:rFonts w:ascii="Arial" w:hAnsi="Arial" w:cs="Arial"/>
          <w:lang w:val="de-AT"/>
        </w:rPr>
        <w:t>Traktion</w:t>
      </w:r>
      <w:proofErr w:type="spellEnd"/>
      <w:r w:rsidR="00850D86" w:rsidRPr="00AD5299">
        <w:rPr>
          <w:rFonts w:ascii="Arial" w:hAnsi="Arial" w:cs="Arial"/>
          <w:lang w:val="de-AT"/>
        </w:rPr>
        <w:t xml:space="preserve">. Zwei Ausgleichswellen helfen unerwünschte Vibrationen im Zaum zu halten und </w:t>
      </w:r>
      <w:r w:rsidR="00A41AFB">
        <w:rPr>
          <w:rFonts w:ascii="Arial" w:hAnsi="Arial" w:cs="Arial"/>
          <w:lang w:val="de-AT"/>
        </w:rPr>
        <w:t>die ruhige</w:t>
      </w:r>
      <w:r w:rsidR="00850D86" w:rsidRPr="00AD5299">
        <w:rPr>
          <w:rFonts w:ascii="Arial" w:hAnsi="Arial" w:cs="Arial"/>
          <w:lang w:val="de-AT"/>
        </w:rPr>
        <w:t xml:space="preserve"> Laufkultur zu unterstützen. </w:t>
      </w: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 xml:space="preserve">Die dank </w:t>
      </w:r>
      <w:proofErr w:type="spellStart"/>
      <w:r w:rsidRPr="00AD5299">
        <w:rPr>
          <w:rFonts w:ascii="Arial" w:hAnsi="Arial" w:cs="Arial"/>
          <w:lang w:val="de-AT"/>
        </w:rPr>
        <w:t>Unicam</w:t>
      </w:r>
      <w:proofErr w:type="spellEnd"/>
      <w:r w:rsidRPr="00AD5299">
        <w:rPr>
          <w:rFonts w:ascii="Arial" w:hAnsi="Arial" w:cs="Arial"/>
          <w:lang w:val="de-AT"/>
        </w:rPr>
        <w:t xml:space="preserve">-Technik moderate Bauhöhe des Motors erlaubt eine Einbaulage, die </w:t>
      </w:r>
      <w:r w:rsidR="00B05864" w:rsidRPr="00AD5299">
        <w:rPr>
          <w:rFonts w:ascii="Arial" w:hAnsi="Arial" w:cs="Arial"/>
          <w:lang w:val="de-AT"/>
        </w:rPr>
        <w:t xml:space="preserve">nicht nur </w:t>
      </w:r>
      <w:r w:rsidR="005F3395" w:rsidRPr="00B5594B">
        <w:rPr>
          <w:rFonts w:ascii="Arial" w:hAnsi="Arial" w:cs="Arial"/>
          <w:lang w:val="de-AT"/>
        </w:rPr>
        <w:t xml:space="preserve">dem </w:t>
      </w:r>
      <w:r w:rsidR="00C91A17" w:rsidRPr="00B5594B">
        <w:rPr>
          <w:rFonts w:ascii="Arial" w:hAnsi="Arial" w:cs="Arial"/>
          <w:lang w:val="de-AT"/>
        </w:rPr>
        <w:t>kompaktem</w:t>
      </w:r>
      <w:r w:rsidR="005F3395" w:rsidRPr="00B5594B">
        <w:rPr>
          <w:rFonts w:ascii="Arial" w:hAnsi="Arial" w:cs="Arial"/>
          <w:lang w:val="de-AT"/>
        </w:rPr>
        <w:t xml:space="preserve"> Auftritt der Maschine</w:t>
      </w:r>
      <w:r w:rsidR="00A41AFB" w:rsidRPr="00B5594B">
        <w:rPr>
          <w:rFonts w:ascii="Arial" w:hAnsi="Arial" w:cs="Arial"/>
          <w:lang w:val="de-AT"/>
        </w:rPr>
        <w:t>,</w:t>
      </w:r>
      <w:r w:rsidRPr="00B5594B">
        <w:rPr>
          <w:rFonts w:ascii="Arial" w:hAnsi="Arial" w:cs="Arial"/>
          <w:lang w:val="de-AT"/>
        </w:rPr>
        <w:t xml:space="preserve"> </w:t>
      </w:r>
      <w:r w:rsidR="00B05864" w:rsidRPr="00B5594B">
        <w:rPr>
          <w:rFonts w:ascii="Arial" w:hAnsi="Arial" w:cs="Arial"/>
          <w:lang w:val="de-AT"/>
        </w:rPr>
        <w:t xml:space="preserve">sondern </w:t>
      </w:r>
      <w:r w:rsidRPr="00B5594B">
        <w:rPr>
          <w:rFonts w:ascii="Arial" w:hAnsi="Arial" w:cs="Arial"/>
          <w:lang w:val="de-AT"/>
        </w:rPr>
        <w:t>auch der Bodenfreiheit zu Gute kommt</w:t>
      </w:r>
      <w:r w:rsidR="00C91A17" w:rsidRPr="00B5594B">
        <w:rPr>
          <w:rFonts w:ascii="Arial" w:hAnsi="Arial" w:cs="Arial"/>
          <w:lang w:val="de-AT"/>
        </w:rPr>
        <w:t>, wie es eben für Adventure</w:t>
      </w:r>
      <w:r w:rsidR="00B05864" w:rsidRPr="00B5594B">
        <w:rPr>
          <w:rFonts w:ascii="Arial" w:hAnsi="Arial" w:cs="Arial"/>
          <w:lang w:val="de-AT"/>
        </w:rPr>
        <w:t>-Enduros von hoher Bedeutung</w:t>
      </w:r>
      <w:r w:rsidR="00C91A17" w:rsidRPr="00B5594B">
        <w:rPr>
          <w:rFonts w:ascii="Arial" w:hAnsi="Arial" w:cs="Arial"/>
          <w:lang w:val="de-AT"/>
        </w:rPr>
        <w:t xml:space="preserve"> ist</w:t>
      </w:r>
      <w:r w:rsidR="00A41AFB" w:rsidRPr="00B5594B">
        <w:rPr>
          <w:rFonts w:ascii="Arial" w:hAnsi="Arial" w:cs="Arial"/>
          <w:lang w:val="de-AT"/>
        </w:rPr>
        <w:t>.</w:t>
      </w:r>
      <w:r w:rsidR="00A41AFB">
        <w:rPr>
          <w:rFonts w:ascii="Arial" w:hAnsi="Arial" w:cs="Arial"/>
          <w:lang w:val="de-AT"/>
        </w:rPr>
        <w:t xml:space="preserve"> Die </w:t>
      </w:r>
      <w:r w:rsidRPr="00AD5299">
        <w:rPr>
          <w:rFonts w:ascii="Arial" w:hAnsi="Arial" w:cs="Arial"/>
          <w:lang w:val="de-AT"/>
        </w:rPr>
        <w:t xml:space="preserve">Komponenten und Anbauteile </w:t>
      </w:r>
      <w:r w:rsidR="00A41AFB">
        <w:rPr>
          <w:rFonts w:ascii="Arial" w:hAnsi="Arial" w:cs="Arial"/>
          <w:lang w:val="de-AT"/>
        </w:rPr>
        <w:t xml:space="preserve">wirken sich </w:t>
      </w:r>
      <w:r w:rsidRPr="00AD5299">
        <w:rPr>
          <w:rFonts w:ascii="Arial" w:hAnsi="Arial" w:cs="Arial"/>
          <w:lang w:val="de-AT"/>
        </w:rPr>
        <w:t>nicht nur auf die Ästhetik, sondern auch a</w:t>
      </w:r>
      <w:r w:rsidR="00A41AFB">
        <w:rPr>
          <w:rFonts w:ascii="Arial" w:hAnsi="Arial" w:cs="Arial"/>
          <w:lang w:val="de-AT"/>
        </w:rPr>
        <w:t>uf die Fahrdynamik aus</w:t>
      </w:r>
      <w:r w:rsidRPr="00AD5299">
        <w:rPr>
          <w:rFonts w:ascii="Arial" w:hAnsi="Arial" w:cs="Arial"/>
          <w:lang w:val="de-AT"/>
        </w:rPr>
        <w:t xml:space="preserve">. Die Wasserpumpe ist im Gehäuse auf der Kupplungsseite integriert und wird </w:t>
      </w:r>
      <w:r w:rsidR="005F3395">
        <w:rPr>
          <w:rFonts w:ascii="Arial" w:hAnsi="Arial" w:cs="Arial"/>
          <w:lang w:val="de-AT"/>
        </w:rPr>
        <w:t xml:space="preserve">wie auch die Pumpe für den Ölkreislauf, </w:t>
      </w:r>
      <w:r w:rsidRPr="00AD5299">
        <w:rPr>
          <w:rFonts w:ascii="Arial" w:hAnsi="Arial" w:cs="Arial"/>
          <w:lang w:val="de-AT"/>
        </w:rPr>
        <w:t>übe</w:t>
      </w:r>
      <w:r w:rsidR="00A41AFB">
        <w:rPr>
          <w:rFonts w:ascii="Arial" w:hAnsi="Arial" w:cs="Arial"/>
          <w:lang w:val="de-AT"/>
        </w:rPr>
        <w:t>r eine der Ausgleichswellen</w:t>
      </w:r>
      <w:r w:rsidR="005F3395">
        <w:rPr>
          <w:rFonts w:ascii="Arial" w:hAnsi="Arial" w:cs="Arial"/>
          <w:lang w:val="de-AT"/>
        </w:rPr>
        <w:t xml:space="preserve"> an</w:t>
      </w:r>
      <w:r w:rsidRPr="00AD5299">
        <w:rPr>
          <w:rFonts w:ascii="Arial" w:hAnsi="Arial" w:cs="Arial"/>
          <w:lang w:val="de-AT"/>
        </w:rPr>
        <w:t>ge</w:t>
      </w:r>
      <w:r w:rsidR="00A41AFB">
        <w:rPr>
          <w:rFonts w:ascii="Arial" w:hAnsi="Arial" w:cs="Arial"/>
          <w:lang w:val="de-AT"/>
        </w:rPr>
        <w:t>trieben</w:t>
      </w:r>
      <w:r w:rsidRPr="00AD5299">
        <w:rPr>
          <w:rFonts w:ascii="Arial" w:hAnsi="Arial" w:cs="Arial"/>
          <w:lang w:val="de-AT"/>
        </w:rPr>
        <w:t xml:space="preserve">. Das raumsparende Design des Kurbelgehäuses, insbesondere beim </w:t>
      </w:r>
      <w:proofErr w:type="spellStart"/>
      <w:r w:rsidRPr="00AD5299">
        <w:rPr>
          <w:rFonts w:ascii="Arial" w:hAnsi="Arial" w:cs="Arial"/>
          <w:lang w:val="de-AT"/>
        </w:rPr>
        <w:t>Gehäuseunterteil</w:t>
      </w:r>
      <w:proofErr w:type="spellEnd"/>
      <w:r w:rsidRPr="00AD5299">
        <w:rPr>
          <w:rFonts w:ascii="Arial" w:hAnsi="Arial" w:cs="Arial"/>
          <w:lang w:val="de-AT"/>
        </w:rPr>
        <w:t xml:space="preserve">, trägt </w:t>
      </w:r>
      <w:r w:rsidR="00A41AFB">
        <w:rPr>
          <w:rFonts w:ascii="Arial" w:hAnsi="Arial" w:cs="Arial"/>
          <w:lang w:val="de-AT"/>
        </w:rPr>
        <w:t xml:space="preserve">positiv </w:t>
      </w:r>
      <w:r w:rsidRPr="00AD5299">
        <w:rPr>
          <w:rFonts w:ascii="Arial" w:hAnsi="Arial" w:cs="Arial"/>
          <w:lang w:val="de-AT"/>
        </w:rPr>
        <w:t xml:space="preserve">zu den kompakten Motorabmessungen bei. </w:t>
      </w: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</w:p>
    <w:p w:rsidR="00850D86" w:rsidRPr="00AD5299" w:rsidRDefault="00A41AFB" w:rsidP="00850D86">
      <w:p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Geschmeidiger G</w:t>
      </w:r>
      <w:r w:rsidR="00850D86" w:rsidRPr="00AD5299">
        <w:rPr>
          <w:rFonts w:ascii="Arial" w:hAnsi="Arial" w:cs="Arial"/>
          <w:lang w:val="de-AT"/>
        </w:rPr>
        <w:t>angwechsel, stets s</w:t>
      </w:r>
      <w:r>
        <w:rPr>
          <w:rFonts w:ascii="Arial" w:hAnsi="Arial" w:cs="Arial"/>
          <w:lang w:val="de-AT"/>
        </w:rPr>
        <w:t>icheres Einrasten und unschlagbares Handling</w:t>
      </w:r>
      <w:r w:rsidR="00850D86" w:rsidRPr="00AD5299">
        <w:rPr>
          <w:rFonts w:ascii="Arial" w:hAnsi="Arial" w:cs="Arial"/>
          <w:lang w:val="de-AT"/>
        </w:rPr>
        <w:t xml:space="preserve"> zeichnen das Sechsganggetriebe aus. Die Kupplung lässt sich schön leicht und feinfühlig bedienen. Dazu haben die Honda Ingenieure einen Anti-</w:t>
      </w:r>
      <w:proofErr w:type="spellStart"/>
      <w:r w:rsidR="00850D86" w:rsidRPr="00AD5299">
        <w:rPr>
          <w:rFonts w:ascii="Arial" w:hAnsi="Arial" w:cs="Arial"/>
          <w:lang w:val="de-AT"/>
        </w:rPr>
        <w:t>Hopping</w:t>
      </w:r>
      <w:proofErr w:type="spellEnd"/>
      <w:r w:rsidR="00850D86" w:rsidRPr="00AD5299">
        <w:rPr>
          <w:rFonts w:ascii="Arial" w:hAnsi="Arial" w:cs="Arial"/>
          <w:lang w:val="de-AT"/>
        </w:rPr>
        <w:t xml:space="preserve">-Mechanismus integriert, damit bei engagiertem Einsatz der Motorbremse oder sportlichem Herunterschalten ein Stempeln des Hinterrads erst gar nicht auftritt. </w:t>
      </w:r>
    </w:p>
    <w:p w:rsidR="00850D86" w:rsidRPr="00AD5299" w:rsidRDefault="00850D86" w:rsidP="00E073F3">
      <w:pPr>
        <w:spacing w:line="360" w:lineRule="auto"/>
        <w:rPr>
          <w:rFonts w:ascii="Arial" w:hAnsi="Arial" w:cs="Arial"/>
          <w:lang w:val="de-AT"/>
        </w:rPr>
      </w:pP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>Das Fahrwerk</w:t>
      </w:r>
      <w:r w:rsidR="00A41AFB">
        <w:rPr>
          <w:rFonts w:ascii="Arial" w:hAnsi="Arial" w:cs="Arial"/>
          <w:lang w:val="de-AT"/>
        </w:rPr>
        <w:t xml:space="preserve"> der CRF1000L </w:t>
      </w:r>
      <w:proofErr w:type="spellStart"/>
      <w:r w:rsidR="00A41AFB">
        <w:rPr>
          <w:rFonts w:ascii="Arial" w:hAnsi="Arial" w:cs="Arial"/>
          <w:lang w:val="de-AT"/>
        </w:rPr>
        <w:t>Africa</w:t>
      </w:r>
      <w:proofErr w:type="spellEnd"/>
      <w:r w:rsidR="00A41AFB">
        <w:rPr>
          <w:rFonts w:ascii="Arial" w:hAnsi="Arial" w:cs="Arial"/>
          <w:lang w:val="de-AT"/>
        </w:rPr>
        <w:t xml:space="preserve"> </w:t>
      </w:r>
      <w:proofErr w:type="spellStart"/>
      <w:r w:rsidR="00A41AFB">
        <w:rPr>
          <w:rFonts w:ascii="Arial" w:hAnsi="Arial" w:cs="Arial"/>
          <w:lang w:val="de-AT"/>
        </w:rPr>
        <w:t>Twin</w:t>
      </w:r>
      <w:proofErr w:type="spellEnd"/>
      <w:r w:rsidR="00A41AFB">
        <w:rPr>
          <w:rFonts w:ascii="Arial" w:hAnsi="Arial" w:cs="Arial"/>
          <w:lang w:val="de-AT"/>
        </w:rPr>
        <w:t xml:space="preserve"> </w:t>
      </w:r>
      <w:r w:rsidR="005F3395">
        <w:rPr>
          <w:rFonts w:ascii="Arial" w:hAnsi="Arial" w:cs="Arial"/>
          <w:lang w:val="de-AT"/>
        </w:rPr>
        <w:t>überzeugt nicht nur</w:t>
      </w:r>
      <w:r w:rsidR="00A41AFB">
        <w:rPr>
          <w:rFonts w:ascii="Arial" w:hAnsi="Arial" w:cs="Arial"/>
          <w:lang w:val="de-AT"/>
        </w:rPr>
        <w:t xml:space="preserve"> </w:t>
      </w:r>
      <w:r w:rsidRPr="00AD5299">
        <w:rPr>
          <w:rFonts w:ascii="Arial" w:hAnsi="Arial" w:cs="Arial"/>
          <w:lang w:val="de-AT"/>
        </w:rPr>
        <w:t xml:space="preserve">beim </w:t>
      </w:r>
      <w:r w:rsidR="00A41AFB">
        <w:rPr>
          <w:rFonts w:ascii="Arial" w:hAnsi="Arial" w:cs="Arial"/>
          <w:lang w:val="de-AT"/>
        </w:rPr>
        <w:t>genussvo</w:t>
      </w:r>
      <w:r w:rsidRPr="00AD5299">
        <w:rPr>
          <w:rFonts w:ascii="Arial" w:hAnsi="Arial" w:cs="Arial"/>
          <w:lang w:val="de-AT"/>
        </w:rPr>
        <w:t>llen Kurv</w:t>
      </w:r>
      <w:r w:rsidR="00A41AFB">
        <w:rPr>
          <w:rFonts w:ascii="Arial" w:hAnsi="Arial" w:cs="Arial"/>
          <w:lang w:val="de-AT"/>
        </w:rPr>
        <w:t>enschwinge</w:t>
      </w:r>
      <w:r w:rsidR="005F3395">
        <w:rPr>
          <w:rFonts w:ascii="Arial" w:hAnsi="Arial" w:cs="Arial"/>
          <w:lang w:val="de-AT"/>
        </w:rPr>
        <w:t xml:space="preserve">n sondern auch </w:t>
      </w:r>
      <w:r w:rsidR="00A41AFB">
        <w:rPr>
          <w:rFonts w:ascii="Arial" w:hAnsi="Arial" w:cs="Arial"/>
          <w:lang w:val="de-AT"/>
        </w:rPr>
        <w:t>beim abenteuerlichen</w:t>
      </w:r>
      <w:r w:rsidRPr="00AD5299">
        <w:rPr>
          <w:rFonts w:ascii="Arial" w:hAnsi="Arial" w:cs="Arial"/>
          <w:lang w:val="de-AT"/>
        </w:rPr>
        <w:t xml:space="preserve"> </w:t>
      </w:r>
      <w:proofErr w:type="spellStart"/>
      <w:r w:rsidRPr="00AD5299">
        <w:rPr>
          <w:rFonts w:ascii="Arial" w:hAnsi="Arial" w:cs="Arial"/>
          <w:lang w:val="de-AT"/>
        </w:rPr>
        <w:t>Offroad</w:t>
      </w:r>
      <w:proofErr w:type="spellEnd"/>
      <w:r w:rsidRPr="00AD5299">
        <w:rPr>
          <w:rFonts w:ascii="Arial" w:hAnsi="Arial" w:cs="Arial"/>
          <w:lang w:val="de-AT"/>
        </w:rPr>
        <w:t>-Ausflug. Sitzposition, Handling und Komfort erfüllen a</w:t>
      </w:r>
      <w:r w:rsidR="005F3395">
        <w:rPr>
          <w:rFonts w:ascii="Arial" w:hAnsi="Arial" w:cs="Arial"/>
          <w:lang w:val="de-AT"/>
        </w:rPr>
        <w:t>lle Ansprüche</w:t>
      </w:r>
      <w:r w:rsidRPr="00AD5299">
        <w:rPr>
          <w:rFonts w:ascii="Arial" w:hAnsi="Arial" w:cs="Arial"/>
          <w:lang w:val="de-AT"/>
        </w:rPr>
        <w:t xml:space="preserve"> auf ausgedehnten Touren wie auf dem</w:t>
      </w:r>
      <w:r w:rsidR="00A41AFB">
        <w:rPr>
          <w:rFonts w:ascii="Arial" w:hAnsi="Arial" w:cs="Arial"/>
          <w:lang w:val="de-AT"/>
        </w:rPr>
        <w:t xml:space="preserve"> täglichen Weg zur Arbeit</w:t>
      </w:r>
      <w:r w:rsidRPr="00AD5299">
        <w:rPr>
          <w:rFonts w:ascii="Arial" w:hAnsi="Arial" w:cs="Arial"/>
          <w:lang w:val="de-AT"/>
        </w:rPr>
        <w:t xml:space="preserve">. </w:t>
      </w: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>Ein leichter Stahlrahmen sorgt für die notwendige Stabilität bei jed</w:t>
      </w:r>
      <w:r w:rsidR="00E073F3" w:rsidRPr="00AD5299">
        <w:rPr>
          <w:rFonts w:ascii="Arial" w:hAnsi="Arial" w:cs="Arial"/>
          <w:lang w:val="de-AT"/>
        </w:rPr>
        <w:t>er</w:t>
      </w:r>
      <w:r w:rsidRPr="00AD5299">
        <w:rPr>
          <w:rFonts w:ascii="Arial" w:hAnsi="Arial" w:cs="Arial"/>
          <w:lang w:val="de-AT"/>
        </w:rPr>
        <w:t xml:space="preserve"> Gangart und gewährleistet gleichzeitig Agilität und ausgew</w:t>
      </w:r>
      <w:r w:rsidR="00A41AFB">
        <w:rPr>
          <w:rFonts w:ascii="Arial" w:hAnsi="Arial" w:cs="Arial"/>
          <w:lang w:val="de-AT"/>
        </w:rPr>
        <w:t>ogene Balance im kurvigen Gelände</w:t>
      </w:r>
      <w:r w:rsidRPr="00AD5299">
        <w:rPr>
          <w:rFonts w:ascii="Arial" w:hAnsi="Arial" w:cs="Arial"/>
          <w:lang w:val="de-AT"/>
        </w:rPr>
        <w:t xml:space="preserve">. Dies gilt </w:t>
      </w:r>
      <w:r w:rsidR="00E073F3" w:rsidRPr="00AD5299">
        <w:rPr>
          <w:rFonts w:ascii="Arial" w:hAnsi="Arial" w:cs="Arial"/>
          <w:lang w:val="de-AT"/>
        </w:rPr>
        <w:t xml:space="preserve">sowohl bei </w:t>
      </w:r>
      <w:r w:rsidR="005F3395">
        <w:rPr>
          <w:rFonts w:ascii="Arial" w:hAnsi="Arial" w:cs="Arial"/>
          <w:lang w:val="de-AT"/>
        </w:rPr>
        <w:t xml:space="preserve">Einzelfahrten, für </w:t>
      </w:r>
      <w:r w:rsidR="00C91A17">
        <w:rPr>
          <w:rFonts w:ascii="Arial" w:hAnsi="Arial" w:cs="Arial"/>
          <w:lang w:val="de-AT"/>
        </w:rPr>
        <w:t>die Fahrt mit Sozius,</w:t>
      </w:r>
      <w:r w:rsidRPr="00AD5299">
        <w:rPr>
          <w:rFonts w:ascii="Arial" w:hAnsi="Arial" w:cs="Arial"/>
          <w:lang w:val="de-AT"/>
        </w:rPr>
        <w:t xml:space="preserve"> </w:t>
      </w:r>
      <w:r w:rsidR="005F3395">
        <w:rPr>
          <w:rFonts w:ascii="Arial" w:hAnsi="Arial" w:cs="Arial"/>
          <w:lang w:val="de-AT"/>
        </w:rPr>
        <w:t>als auch</w:t>
      </w:r>
      <w:r w:rsidRPr="00AD5299">
        <w:rPr>
          <w:rFonts w:ascii="Arial" w:hAnsi="Arial" w:cs="Arial"/>
          <w:lang w:val="de-AT"/>
        </w:rPr>
        <w:t xml:space="preserve"> mit Gepäck. </w:t>
      </w:r>
      <w:r w:rsidR="004F4F36">
        <w:rPr>
          <w:rFonts w:ascii="Arial" w:hAnsi="Arial" w:cs="Arial"/>
          <w:lang w:val="de-AT"/>
        </w:rPr>
        <w:t xml:space="preserve">Bei der neuen CRF1000L </w:t>
      </w:r>
      <w:proofErr w:type="spellStart"/>
      <w:r w:rsidR="004F4F36">
        <w:rPr>
          <w:rFonts w:ascii="Arial" w:hAnsi="Arial" w:cs="Arial"/>
          <w:lang w:val="de-AT"/>
        </w:rPr>
        <w:t>Africa</w:t>
      </w:r>
      <w:proofErr w:type="spellEnd"/>
      <w:r w:rsidR="004F4F36">
        <w:rPr>
          <w:rFonts w:ascii="Arial" w:hAnsi="Arial" w:cs="Arial"/>
          <w:lang w:val="de-AT"/>
        </w:rPr>
        <w:t xml:space="preserve"> </w:t>
      </w:r>
      <w:proofErr w:type="spellStart"/>
      <w:r w:rsidR="004F4F36">
        <w:rPr>
          <w:rFonts w:ascii="Arial" w:hAnsi="Arial" w:cs="Arial"/>
          <w:lang w:val="de-AT"/>
        </w:rPr>
        <w:t>Twin</w:t>
      </w:r>
      <w:proofErr w:type="spellEnd"/>
      <w:r w:rsidR="004F4F36">
        <w:rPr>
          <w:rFonts w:ascii="Arial" w:hAnsi="Arial" w:cs="Arial"/>
          <w:lang w:val="de-AT"/>
        </w:rPr>
        <w:t xml:space="preserve"> hat Honda die Massenzentralisierung optimiert. U</w:t>
      </w:r>
      <w:r w:rsidR="005F3395">
        <w:rPr>
          <w:rFonts w:ascii="Arial" w:hAnsi="Arial" w:cs="Arial"/>
          <w:lang w:val="de-AT"/>
        </w:rPr>
        <w:t xml:space="preserve">m </w:t>
      </w:r>
      <w:r w:rsidR="00E073F3" w:rsidRPr="00AD5299">
        <w:rPr>
          <w:rFonts w:ascii="Arial" w:hAnsi="Arial" w:cs="Arial"/>
          <w:lang w:val="de-AT"/>
        </w:rPr>
        <w:t xml:space="preserve">eine bessere Gewichtsverteilung </w:t>
      </w:r>
      <w:r w:rsidR="004F4F36">
        <w:rPr>
          <w:rFonts w:ascii="Arial" w:hAnsi="Arial" w:cs="Arial"/>
          <w:lang w:val="de-AT"/>
        </w:rPr>
        <w:t xml:space="preserve">und </w:t>
      </w:r>
      <w:r w:rsidR="004F4F36">
        <w:rPr>
          <w:rFonts w:ascii="Arial" w:hAnsi="Arial" w:cs="Arial"/>
          <w:lang w:val="de-AT"/>
        </w:rPr>
        <w:lastRenderedPageBreak/>
        <w:t>agiles Handling zu erzielen</w:t>
      </w:r>
      <w:r w:rsidR="00E073F3" w:rsidRPr="00AD5299">
        <w:rPr>
          <w:rFonts w:ascii="Arial" w:hAnsi="Arial" w:cs="Arial"/>
          <w:lang w:val="de-AT"/>
        </w:rPr>
        <w:t xml:space="preserve"> </w:t>
      </w:r>
      <w:r w:rsidRPr="00AD5299">
        <w:rPr>
          <w:rFonts w:ascii="Arial" w:hAnsi="Arial" w:cs="Arial"/>
          <w:lang w:val="de-AT"/>
        </w:rPr>
        <w:t xml:space="preserve">wurde </w:t>
      </w:r>
      <w:r w:rsidR="004F4F36">
        <w:rPr>
          <w:rFonts w:ascii="Arial" w:hAnsi="Arial" w:cs="Arial"/>
          <w:lang w:val="de-AT"/>
        </w:rPr>
        <w:t xml:space="preserve">zum Beispiel </w:t>
      </w:r>
      <w:r w:rsidRPr="00AD5299">
        <w:rPr>
          <w:rFonts w:ascii="Arial" w:hAnsi="Arial" w:cs="Arial"/>
          <w:lang w:val="de-AT"/>
        </w:rPr>
        <w:t xml:space="preserve">die </w:t>
      </w:r>
      <w:r w:rsidR="00E073F3" w:rsidRPr="00AD5299">
        <w:rPr>
          <w:rFonts w:ascii="Arial" w:hAnsi="Arial" w:cs="Arial"/>
          <w:lang w:val="de-AT"/>
        </w:rPr>
        <w:t xml:space="preserve">Platzierung der Batterie </w:t>
      </w:r>
      <w:r w:rsidRPr="00AD5299">
        <w:rPr>
          <w:rFonts w:ascii="Arial" w:hAnsi="Arial" w:cs="Arial"/>
          <w:lang w:val="de-AT"/>
        </w:rPr>
        <w:t xml:space="preserve">optimiert </w:t>
      </w:r>
      <w:r w:rsidR="00E073F3" w:rsidRPr="00AD5299">
        <w:rPr>
          <w:rFonts w:ascii="Arial" w:hAnsi="Arial" w:cs="Arial"/>
          <w:lang w:val="de-AT"/>
        </w:rPr>
        <w:t xml:space="preserve">und </w:t>
      </w:r>
      <w:r w:rsidRPr="00AD5299">
        <w:rPr>
          <w:rFonts w:ascii="Arial" w:hAnsi="Arial" w:cs="Arial"/>
          <w:lang w:val="de-AT"/>
        </w:rPr>
        <w:t>in der Nähe des hinteren Zylinderkopfes positioniert</w:t>
      </w:r>
      <w:r w:rsidR="00E073F3" w:rsidRPr="00AD5299">
        <w:rPr>
          <w:rFonts w:ascii="Arial" w:hAnsi="Arial" w:cs="Arial"/>
          <w:lang w:val="de-AT"/>
        </w:rPr>
        <w:t>.</w:t>
      </w: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</w:p>
    <w:p w:rsidR="00850D86" w:rsidRPr="00AD5299" w:rsidRDefault="00B05864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 xml:space="preserve">Mit langen Federwegen glänzt die </w:t>
      </w:r>
      <w:r w:rsidR="00850D86" w:rsidRPr="00AD5299">
        <w:rPr>
          <w:rFonts w:ascii="Arial" w:hAnsi="Arial" w:cs="Arial"/>
          <w:lang w:val="de-AT"/>
        </w:rPr>
        <w:t xml:space="preserve">stabile und voll einstellbare </w:t>
      </w:r>
      <w:proofErr w:type="spellStart"/>
      <w:r w:rsidR="00850D86" w:rsidRPr="00AD5299">
        <w:rPr>
          <w:rFonts w:ascii="Arial" w:hAnsi="Arial" w:cs="Arial"/>
          <w:lang w:val="de-AT"/>
        </w:rPr>
        <w:t>Upside</w:t>
      </w:r>
      <w:proofErr w:type="spellEnd"/>
      <w:r w:rsidR="00850D86" w:rsidRPr="00AD5299">
        <w:rPr>
          <w:rFonts w:ascii="Arial" w:hAnsi="Arial" w:cs="Arial"/>
          <w:lang w:val="de-AT"/>
        </w:rPr>
        <w:t xml:space="preserve">-Down Teleskopgabel von </w:t>
      </w:r>
      <w:proofErr w:type="spellStart"/>
      <w:r w:rsidR="00850D86" w:rsidRPr="00AD5299">
        <w:rPr>
          <w:rFonts w:ascii="Arial" w:hAnsi="Arial" w:cs="Arial"/>
          <w:lang w:val="de-AT"/>
        </w:rPr>
        <w:t>Showa</w:t>
      </w:r>
      <w:proofErr w:type="spellEnd"/>
      <w:r w:rsidR="00850D86" w:rsidRPr="00AD5299">
        <w:rPr>
          <w:rFonts w:ascii="Arial" w:hAnsi="Arial" w:cs="Arial"/>
          <w:lang w:val="de-AT"/>
        </w:rPr>
        <w:t xml:space="preserve">, die Bremsanlage ist mit radial verschraubten </w:t>
      </w:r>
      <w:proofErr w:type="spellStart"/>
      <w:r w:rsidR="00850D86" w:rsidRPr="00AD5299">
        <w:rPr>
          <w:rFonts w:ascii="Arial" w:hAnsi="Arial" w:cs="Arial"/>
          <w:lang w:val="de-AT"/>
        </w:rPr>
        <w:t>Nissin</w:t>
      </w:r>
      <w:proofErr w:type="spellEnd"/>
      <w:r w:rsidR="00850D86" w:rsidRPr="00AD5299">
        <w:rPr>
          <w:rFonts w:ascii="Arial" w:hAnsi="Arial" w:cs="Arial"/>
          <w:lang w:val="de-AT"/>
        </w:rPr>
        <w:t xml:space="preserve"> Vierkolbenzangen und schwimmend gelagerten 31</w:t>
      </w:r>
      <w:r w:rsidR="004F4F36">
        <w:rPr>
          <w:rFonts w:ascii="Arial" w:hAnsi="Arial" w:cs="Arial"/>
          <w:lang w:val="de-AT"/>
        </w:rPr>
        <w:t>0 mm Wave-Bremsscheiben ausgerüstet</w:t>
      </w:r>
      <w:r w:rsidR="00850D86" w:rsidRPr="00AD5299">
        <w:rPr>
          <w:rFonts w:ascii="Arial" w:hAnsi="Arial" w:cs="Arial"/>
          <w:lang w:val="de-AT"/>
        </w:rPr>
        <w:t xml:space="preserve">. Bei </w:t>
      </w:r>
      <w:r w:rsidR="00C91A17">
        <w:rPr>
          <w:rFonts w:ascii="Arial" w:hAnsi="Arial" w:cs="Arial"/>
          <w:lang w:val="de-AT"/>
        </w:rPr>
        <w:t xml:space="preserve">der </w:t>
      </w:r>
      <w:proofErr w:type="spellStart"/>
      <w:r w:rsidR="00C91A17">
        <w:rPr>
          <w:rFonts w:ascii="Arial" w:hAnsi="Arial" w:cs="Arial"/>
          <w:lang w:val="de-AT"/>
        </w:rPr>
        <w:t>ProLink</w:t>
      </w:r>
      <w:proofErr w:type="spellEnd"/>
      <w:r w:rsidR="00C91A17">
        <w:rPr>
          <w:rFonts w:ascii="Arial" w:hAnsi="Arial" w:cs="Arial"/>
          <w:lang w:val="de-AT"/>
        </w:rPr>
        <w:t xml:space="preserve"> Aufhängung des </w:t>
      </w:r>
      <w:proofErr w:type="spellStart"/>
      <w:r w:rsidR="00850D86" w:rsidRPr="00AD5299">
        <w:rPr>
          <w:rFonts w:ascii="Arial" w:hAnsi="Arial" w:cs="Arial"/>
          <w:lang w:val="de-AT"/>
        </w:rPr>
        <w:t>Showa</w:t>
      </w:r>
      <w:proofErr w:type="spellEnd"/>
      <w:r w:rsidR="00C91A17">
        <w:rPr>
          <w:rFonts w:ascii="Arial" w:hAnsi="Arial" w:cs="Arial"/>
          <w:lang w:val="de-AT"/>
        </w:rPr>
        <w:t xml:space="preserve"> </w:t>
      </w:r>
      <w:r w:rsidR="00850D86" w:rsidRPr="00AD5299">
        <w:rPr>
          <w:rFonts w:ascii="Arial" w:hAnsi="Arial" w:cs="Arial"/>
          <w:lang w:val="de-AT"/>
        </w:rPr>
        <w:t>Hinterraddämpfer</w:t>
      </w:r>
      <w:r w:rsidR="00C91A17">
        <w:rPr>
          <w:rFonts w:ascii="Arial" w:hAnsi="Arial" w:cs="Arial"/>
          <w:lang w:val="de-AT"/>
        </w:rPr>
        <w:t>,</w:t>
      </w:r>
      <w:r w:rsidR="00850D86" w:rsidRPr="00AD5299">
        <w:rPr>
          <w:rFonts w:ascii="Arial" w:hAnsi="Arial" w:cs="Arial"/>
          <w:lang w:val="de-AT"/>
        </w:rPr>
        <w:t xml:space="preserve"> kann di</w:t>
      </w:r>
      <w:r w:rsidR="00A41AFB">
        <w:rPr>
          <w:rFonts w:ascii="Arial" w:hAnsi="Arial" w:cs="Arial"/>
          <w:lang w:val="de-AT"/>
        </w:rPr>
        <w:t>e Federvorspannung unkompliziert und schnell</w:t>
      </w:r>
      <w:r w:rsidR="00850D86" w:rsidRPr="00AD5299">
        <w:rPr>
          <w:rFonts w:ascii="Arial" w:hAnsi="Arial" w:cs="Arial"/>
          <w:lang w:val="de-AT"/>
        </w:rPr>
        <w:t xml:space="preserve"> über einen Drehknopf eingestellt werden. </w:t>
      </w:r>
      <w:r w:rsidR="0069542C">
        <w:rPr>
          <w:rFonts w:ascii="Arial" w:hAnsi="Arial" w:cs="Arial"/>
          <w:lang w:val="de-AT"/>
        </w:rPr>
        <w:t xml:space="preserve">Wie auch die Dakar Rally-Schwester </w:t>
      </w:r>
      <w:r w:rsidR="00CC31BC" w:rsidRPr="00AD5299">
        <w:rPr>
          <w:rFonts w:ascii="Arial" w:hAnsi="Arial" w:cs="Arial"/>
          <w:lang w:val="de-AT"/>
        </w:rPr>
        <w:t xml:space="preserve">verfügt die CRF1000L </w:t>
      </w:r>
      <w:proofErr w:type="spellStart"/>
      <w:r w:rsidR="00CC31BC" w:rsidRPr="00AD5299">
        <w:rPr>
          <w:rFonts w:ascii="Arial" w:hAnsi="Arial" w:cs="Arial"/>
          <w:lang w:val="de-AT"/>
        </w:rPr>
        <w:t>Africa</w:t>
      </w:r>
      <w:proofErr w:type="spellEnd"/>
      <w:r w:rsidR="00CC31BC" w:rsidRPr="00AD5299">
        <w:rPr>
          <w:rFonts w:ascii="Arial" w:hAnsi="Arial" w:cs="Arial"/>
          <w:lang w:val="de-AT"/>
        </w:rPr>
        <w:t xml:space="preserve"> </w:t>
      </w:r>
      <w:proofErr w:type="spellStart"/>
      <w:r w:rsidR="00CC31BC" w:rsidRPr="00AD5299">
        <w:rPr>
          <w:rFonts w:ascii="Arial" w:hAnsi="Arial" w:cs="Arial"/>
          <w:lang w:val="de-AT"/>
        </w:rPr>
        <w:t>Twin</w:t>
      </w:r>
      <w:proofErr w:type="spellEnd"/>
      <w:r w:rsidR="00CC31BC" w:rsidRPr="00AD5299">
        <w:rPr>
          <w:rFonts w:ascii="Arial" w:hAnsi="Arial" w:cs="Arial"/>
          <w:lang w:val="de-AT"/>
        </w:rPr>
        <w:t xml:space="preserve"> </w:t>
      </w:r>
      <w:r w:rsidR="00205B04">
        <w:rPr>
          <w:rFonts w:ascii="Arial" w:hAnsi="Arial" w:cs="Arial"/>
          <w:lang w:val="de-AT"/>
        </w:rPr>
        <w:t>v</w:t>
      </w:r>
      <w:r w:rsidR="00A41AFB" w:rsidRPr="00AD5299">
        <w:rPr>
          <w:rFonts w:ascii="Arial" w:hAnsi="Arial" w:cs="Arial"/>
          <w:lang w:val="de-AT"/>
        </w:rPr>
        <w:t>orne</w:t>
      </w:r>
      <w:r w:rsidR="00F04181">
        <w:rPr>
          <w:rFonts w:ascii="Arial" w:hAnsi="Arial" w:cs="Arial"/>
          <w:lang w:val="de-AT"/>
        </w:rPr>
        <w:t xml:space="preserve"> über </w:t>
      </w:r>
      <w:r w:rsidR="0069542C">
        <w:rPr>
          <w:rFonts w:ascii="Arial" w:hAnsi="Arial" w:cs="Arial"/>
          <w:lang w:val="de-AT"/>
        </w:rPr>
        <w:t xml:space="preserve">90/90-21 und hinten über 150/70-18 </w:t>
      </w:r>
      <w:proofErr w:type="spellStart"/>
      <w:r w:rsidR="0069542C">
        <w:rPr>
          <w:rFonts w:ascii="Arial" w:hAnsi="Arial" w:cs="Arial"/>
          <w:lang w:val="de-AT"/>
        </w:rPr>
        <w:t>Speichenräder</w:t>
      </w:r>
      <w:proofErr w:type="spellEnd"/>
      <w:r w:rsidR="0069542C">
        <w:rPr>
          <w:rFonts w:ascii="Arial" w:hAnsi="Arial" w:cs="Arial"/>
          <w:lang w:val="de-AT"/>
        </w:rPr>
        <w:t>.</w:t>
      </w: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>Das Design-Motto folgt der Prämisse „</w:t>
      </w:r>
      <w:proofErr w:type="spellStart"/>
      <w:r w:rsidRPr="00AD5299">
        <w:rPr>
          <w:rFonts w:ascii="Arial" w:hAnsi="Arial" w:cs="Arial"/>
          <w:lang w:val="de-AT"/>
        </w:rPr>
        <w:t>Unlimited</w:t>
      </w:r>
      <w:proofErr w:type="spellEnd"/>
      <w:r w:rsidRPr="00AD5299">
        <w:rPr>
          <w:rFonts w:ascii="Arial" w:hAnsi="Arial" w:cs="Arial"/>
          <w:lang w:val="de-AT"/>
        </w:rPr>
        <w:t xml:space="preserve"> Adventure“. Das robuste, aber optisch leichte </w:t>
      </w:r>
      <w:proofErr w:type="spellStart"/>
      <w:r w:rsidRPr="00AD5299">
        <w:rPr>
          <w:rFonts w:ascii="Arial" w:hAnsi="Arial" w:cs="Arial"/>
          <w:lang w:val="de-AT"/>
        </w:rPr>
        <w:t>Bodywork</w:t>
      </w:r>
      <w:proofErr w:type="spellEnd"/>
      <w:r w:rsidRPr="00AD5299">
        <w:rPr>
          <w:rFonts w:ascii="Arial" w:hAnsi="Arial" w:cs="Arial"/>
          <w:lang w:val="de-AT"/>
        </w:rPr>
        <w:t xml:space="preserve"> präsentiert sich knapp geschnitten und ergonomisch optimiert, um das leichtfüßige Handling und perfektes Kontrollgefü</w:t>
      </w:r>
      <w:r w:rsidR="00205B04">
        <w:rPr>
          <w:rFonts w:ascii="Arial" w:hAnsi="Arial" w:cs="Arial"/>
          <w:lang w:val="de-AT"/>
        </w:rPr>
        <w:t>hl zu optimieren. Dazu bietet</w:t>
      </w:r>
      <w:r w:rsidRPr="00AD5299">
        <w:rPr>
          <w:rFonts w:ascii="Arial" w:hAnsi="Arial" w:cs="Arial"/>
          <w:lang w:val="de-AT"/>
        </w:rPr>
        <w:t xml:space="preserve"> der</w:t>
      </w:r>
      <w:r w:rsidR="00205B04">
        <w:rPr>
          <w:rFonts w:ascii="Arial" w:hAnsi="Arial" w:cs="Arial"/>
          <w:lang w:val="de-AT"/>
        </w:rPr>
        <w:t xml:space="preserve"> Vorderbau ausreichenden S</w:t>
      </w:r>
      <w:r w:rsidRPr="00AD5299">
        <w:rPr>
          <w:rFonts w:ascii="Arial" w:hAnsi="Arial" w:cs="Arial"/>
          <w:lang w:val="de-AT"/>
        </w:rPr>
        <w:t>chutz bei jedem Wetter. Doppelscheinwerfer mit moderner LED-Lichttechnik erlauben neben bester Ausleuchtung bei Nachtfahrten einen markanten optischen Auftritt. Die Sitzhöhe lässt sich variabel über einen Bereich von 20 mm einstellen</w:t>
      </w:r>
      <w:r w:rsidR="0069542C">
        <w:rPr>
          <w:rFonts w:ascii="Arial" w:hAnsi="Arial" w:cs="Arial"/>
          <w:lang w:val="de-AT"/>
        </w:rPr>
        <w:t>, von 850 bis 870 mm. Ein</w:t>
      </w:r>
      <w:r w:rsidRPr="00AD5299">
        <w:rPr>
          <w:rFonts w:ascii="Arial" w:hAnsi="Arial" w:cs="Arial"/>
          <w:lang w:val="de-AT"/>
        </w:rPr>
        <w:t xml:space="preserve"> 18,8 Liter </w:t>
      </w:r>
      <w:r w:rsidR="0069542C">
        <w:rPr>
          <w:rFonts w:ascii="Arial" w:hAnsi="Arial" w:cs="Arial"/>
          <w:lang w:val="de-AT"/>
        </w:rPr>
        <w:t xml:space="preserve">großer </w:t>
      </w:r>
      <w:r w:rsidRPr="00AD5299">
        <w:rPr>
          <w:rFonts w:ascii="Arial" w:hAnsi="Arial" w:cs="Arial"/>
          <w:lang w:val="de-AT"/>
        </w:rPr>
        <w:t xml:space="preserve">Kraftstofftank sorgt für tourenfreundliche Reichweiten bis </w:t>
      </w:r>
      <w:r w:rsidR="00250812">
        <w:rPr>
          <w:rFonts w:ascii="Arial" w:hAnsi="Arial" w:cs="Arial"/>
          <w:lang w:val="de-AT"/>
        </w:rPr>
        <w:t>zu</w:t>
      </w:r>
      <w:r w:rsidRPr="00AD5299">
        <w:rPr>
          <w:rFonts w:ascii="Arial" w:hAnsi="Arial" w:cs="Arial"/>
          <w:lang w:val="de-AT"/>
        </w:rPr>
        <w:t xml:space="preserve"> 400 Kilometer. </w:t>
      </w: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</w:p>
    <w:p w:rsidR="00742D9C" w:rsidRDefault="00850D86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 xml:space="preserve">Um für alle Eventualitäten auf Asphalt wie bei </w:t>
      </w:r>
      <w:proofErr w:type="spellStart"/>
      <w:r w:rsidRPr="00AD5299">
        <w:rPr>
          <w:rFonts w:ascii="Arial" w:hAnsi="Arial" w:cs="Arial"/>
          <w:lang w:val="de-AT"/>
        </w:rPr>
        <w:t>Offroad</w:t>
      </w:r>
      <w:proofErr w:type="spellEnd"/>
      <w:r w:rsidRPr="00AD5299">
        <w:rPr>
          <w:rFonts w:ascii="Arial" w:hAnsi="Arial" w:cs="Arial"/>
          <w:lang w:val="de-AT"/>
        </w:rPr>
        <w:t xml:space="preserve">-Ausflügen gerüstet zu sein, hat Honda die neue </w:t>
      </w:r>
      <w:proofErr w:type="spellStart"/>
      <w:r w:rsidRPr="00AD5299">
        <w:rPr>
          <w:rFonts w:ascii="Arial" w:hAnsi="Arial" w:cs="Arial"/>
          <w:lang w:val="de-AT"/>
        </w:rPr>
        <w:t>Africa</w:t>
      </w:r>
      <w:proofErr w:type="spellEnd"/>
      <w:r w:rsidRPr="00AD5299">
        <w:rPr>
          <w:rFonts w:ascii="Arial" w:hAnsi="Arial" w:cs="Arial"/>
          <w:lang w:val="de-AT"/>
        </w:rPr>
        <w:t xml:space="preserve"> </w:t>
      </w:r>
      <w:proofErr w:type="spellStart"/>
      <w:r w:rsidRPr="00AD5299">
        <w:rPr>
          <w:rFonts w:ascii="Arial" w:hAnsi="Arial" w:cs="Arial"/>
          <w:lang w:val="de-AT"/>
        </w:rPr>
        <w:t>Twin</w:t>
      </w:r>
      <w:proofErr w:type="spellEnd"/>
      <w:r w:rsidRPr="00AD5299">
        <w:rPr>
          <w:rFonts w:ascii="Arial" w:hAnsi="Arial" w:cs="Arial"/>
          <w:lang w:val="de-AT"/>
        </w:rPr>
        <w:t xml:space="preserve"> mit moderner Elektronik ausgestattet. Das Honda </w:t>
      </w:r>
      <w:proofErr w:type="spellStart"/>
      <w:r w:rsidRPr="00AD5299">
        <w:rPr>
          <w:rFonts w:ascii="Arial" w:hAnsi="Arial" w:cs="Arial"/>
          <w:lang w:val="de-AT"/>
        </w:rPr>
        <w:t>Selectable</w:t>
      </w:r>
      <w:proofErr w:type="spellEnd"/>
      <w:r w:rsidRPr="00AD5299">
        <w:rPr>
          <w:rFonts w:ascii="Arial" w:hAnsi="Arial" w:cs="Arial"/>
          <w:lang w:val="de-AT"/>
        </w:rPr>
        <w:t xml:space="preserve"> </w:t>
      </w:r>
      <w:proofErr w:type="spellStart"/>
      <w:r w:rsidRPr="00AD5299">
        <w:rPr>
          <w:rFonts w:ascii="Arial" w:hAnsi="Arial" w:cs="Arial"/>
          <w:lang w:val="de-AT"/>
        </w:rPr>
        <w:t>Torque</w:t>
      </w:r>
      <w:proofErr w:type="spellEnd"/>
      <w:r w:rsidR="00205B04">
        <w:rPr>
          <w:rFonts w:ascii="Arial" w:hAnsi="Arial" w:cs="Arial"/>
          <w:lang w:val="de-AT"/>
        </w:rPr>
        <w:t xml:space="preserve"> </w:t>
      </w:r>
      <w:proofErr w:type="spellStart"/>
      <w:r w:rsidR="00205B04">
        <w:rPr>
          <w:rFonts w:ascii="Arial" w:hAnsi="Arial" w:cs="Arial"/>
          <w:lang w:val="de-AT"/>
        </w:rPr>
        <w:t>Control</w:t>
      </w:r>
      <w:proofErr w:type="spellEnd"/>
      <w:r w:rsidR="00205B04">
        <w:rPr>
          <w:rFonts w:ascii="Arial" w:hAnsi="Arial" w:cs="Arial"/>
          <w:lang w:val="de-AT"/>
        </w:rPr>
        <w:t xml:space="preserve"> System (HSTC</w:t>
      </w:r>
      <w:r w:rsidR="00FF2B71">
        <w:rPr>
          <w:rFonts w:ascii="Arial" w:hAnsi="Arial" w:cs="Arial"/>
          <w:lang w:val="de-AT"/>
        </w:rPr>
        <w:t>-</w:t>
      </w:r>
      <w:proofErr w:type="spellStart"/>
      <w:r w:rsidR="00FF2B71">
        <w:rPr>
          <w:rFonts w:ascii="Arial" w:hAnsi="Arial" w:cs="Arial"/>
          <w:lang w:val="de-AT"/>
        </w:rPr>
        <w:t>Tranktionskontrolle</w:t>
      </w:r>
      <w:proofErr w:type="spellEnd"/>
      <w:r w:rsidR="00205B04">
        <w:rPr>
          <w:rFonts w:ascii="Arial" w:hAnsi="Arial" w:cs="Arial"/>
          <w:lang w:val="de-AT"/>
        </w:rPr>
        <w:t>) verfügt über</w:t>
      </w:r>
      <w:r w:rsidRPr="00AD5299">
        <w:rPr>
          <w:rFonts w:ascii="Arial" w:hAnsi="Arial" w:cs="Arial"/>
          <w:lang w:val="de-AT"/>
        </w:rPr>
        <w:t xml:space="preserve"> drei Setup-Möglichkeiten, dazu kann das ABS am Hinterrad speziell für Fahren auf losem Un</w:t>
      </w:r>
      <w:r w:rsidR="00250812">
        <w:rPr>
          <w:rFonts w:ascii="Arial" w:hAnsi="Arial" w:cs="Arial"/>
          <w:lang w:val="de-AT"/>
        </w:rPr>
        <w:t>tergrund</w:t>
      </w:r>
      <w:r w:rsidRPr="00AD5299">
        <w:rPr>
          <w:rFonts w:ascii="Arial" w:hAnsi="Arial" w:cs="Arial"/>
          <w:lang w:val="de-AT"/>
        </w:rPr>
        <w:t xml:space="preserve"> </w:t>
      </w:r>
      <w:r w:rsidR="00D97C28">
        <w:rPr>
          <w:rFonts w:ascii="Arial" w:hAnsi="Arial" w:cs="Arial"/>
          <w:lang w:val="de-AT"/>
        </w:rPr>
        <w:t xml:space="preserve">vom Lenker aus </w:t>
      </w:r>
      <w:r w:rsidRPr="00AD5299">
        <w:rPr>
          <w:rFonts w:ascii="Arial" w:hAnsi="Arial" w:cs="Arial"/>
          <w:lang w:val="de-AT"/>
        </w:rPr>
        <w:t xml:space="preserve">abgeschaltet werden. </w:t>
      </w:r>
    </w:p>
    <w:p w:rsidR="00742D9C" w:rsidRDefault="00742D9C" w:rsidP="00850D86">
      <w:pPr>
        <w:spacing w:line="360" w:lineRule="auto"/>
        <w:rPr>
          <w:rFonts w:ascii="Arial" w:hAnsi="Arial" w:cs="Arial"/>
          <w:lang w:val="de-AT"/>
        </w:rPr>
      </w:pPr>
    </w:p>
    <w:p w:rsidR="00742D9C" w:rsidRDefault="00850D86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 xml:space="preserve">Die CRF1000L </w:t>
      </w:r>
      <w:proofErr w:type="spellStart"/>
      <w:r w:rsidRPr="00AD5299">
        <w:rPr>
          <w:rFonts w:ascii="Arial" w:hAnsi="Arial" w:cs="Arial"/>
          <w:lang w:val="de-AT"/>
        </w:rPr>
        <w:t>Africa</w:t>
      </w:r>
      <w:proofErr w:type="spellEnd"/>
      <w:r w:rsidRPr="00AD5299">
        <w:rPr>
          <w:rFonts w:ascii="Arial" w:hAnsi="Arial" w:cs="Arial"/>
          <w:lang w:val="de-AT"/>
        </w:rPr>
        <w:t xml:space="preserve"> </w:t>
      </w:r>
      <w:proofErr w:type="spellStart"/>
      <w:r w:rsidRPr="00AD5299">
        <w:rPr>
          <w:rFonts w:ascii="Arial" w:hAnsi="Arial" w:cs="Arial"/>
          <w:lang w:val="de-AT"/>
        </w:rPr>
        <w:t>Twin</w:t>
      </w:r>
      <w:proofErr w:type="spellEnd"/>
      <w:r w:rsidRPr="00AD5299">
        <w:rPr>
          <w:rFonts w:ascii="Arial" w:hAnsi="Arial" w:cs="Arial"/>
          <w:lang w:val="de-AT"/>
        </w:rPr>
        <w:t xml:space="preserve"> wird in </w:t>
      </w:r>
      <w:r w:rsidR="00742D9C">
        <w:rPr>
          <w:rFonts w:ascii="Arial" w:hAnsi="Arial" w:cs="Arial"/>
          <w:lang w:val="de-AT"/>
        </w:rPr>
        <w:t xml:space="preserve">Österreich in </w:t>
      </w:r>
      <w:r w:rsidR="00B05864" w:rsidRPr="00AD5299">
        <w:rPr>
          <w:rFonts w:ascii="Arial" w:hAnsi="Arial" w:cs="Arial"/>
          <w:lang w:val="de-AT"/>
        </w:rPr>
        <w:t>drei</w:t>
      </w:r>
      <w:r w:rsidRPr="00AD5299">
        <w:rPr>
          <w:rFonts w:ascii="Arial" w:hAnsi="Arial" w:cs="Arial"/>
          <w:lang w:val="de-AT"/>
        </w:rPr>
        <w:t xml:space="preserve"> Farben </w:t>
      </w:r>
      <w:r w:rsidR="00742D9C">
        <w:rPr>
          <w:rFonts w:ascii="Arial" w:hAnsi="Arial" w:cs="Arial"/>
          <w:lang w:val="de-AT"/>
        </w:rPr>
        <w:t>angeboten</w:t>
      </w:r>
    </w:p>
    <w:p w:rsidR="00742D9C" w:rsidRPr="004C7E3E" w:rsidRDefault="00850D86" w:rsidP="007357DF">
      <w:pPr>
        <w:pStyle w:val="Listenabsatz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  <w:lang w:val="de-AT"/>
        </w:rPr>
      </w:pPr>
      <w:r w:rsidRPr="004C7E3E">
        <w:rPr>
          <w:rFonts w:ascii="Arial" w:hAnsi="Arial" w:cs="Arial"/>
          <w:sz w:val="20"/>
          <w:szCs w:val="20"/>
          <w:lang w:val="de-AT"/>
        </w:rPr>
        <w:t xml:space="preserve">CRF </w:t>
      </w:r>
      <w:r w:rsidR="00B05864" w:rsidRPr="004C7E3E">
        <w:rPr>
          <w:rFonts w:ascii="Arial" w:hAnsi="Arial" w:cs="Arial"/>
          <w:sz w:val="20"/>
          <w:szCs w:val="20"/>
          <w:lang w:val="de-AT"/>
        </w:rPr>
        <w:t>Rally</w:t>
      </w:r>
    </w:p>
    <w:p w:rsidR="00742D9C" w:rsidRPr="004C7E3E" w:rsidRDefault="00B05864" w:rsidP="007357DF">
      <w:pPr>
        <w:pStyle w:val="Listenabsatz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  <w:lang w:val="de-AT"/>
        </w:rPr>
      </w:pPr>
      <w:proofErr w:type="spellStart"/>
      <w:r w:rsidRPr="004C7E3E">
        <w:rPr>
          <w:rFonts w:ascii="Arial" w:hAnsi="Arial" w:cs="Arial"/>
          <w:sz w:val="20"/>
          <w:szCs w:val="20"/>
          <w:lang w:val="de-AT"/>
        </w:rPr>
        <w:t>Tricolo</w:t>
      </w:r>
      <w:r w:rsidR="00573208" w:rsidRPr="004C7E3E">
        <w:rPr>
          <w:rFonts w:ascii="Arial" w:hAnsi="Arial" w:cs="Arial"/>
          <w:sz w:val="20"/>
          <w:szCs w:val="20"/>
          <w:lang w:val="de-AT"/>
        </w:rPr>
        <w:t>u</w:t>
      </w:r>
      <w:r w:rsidRPr="004C7E3E">
        <w:rPr>
          <w:rFonts w:ascii="Arial" w:hAnsi="Arial" w:cs="Arial"/>
          <w:sz w:val="20"/>
          <w:szCs w:val="20"/>
          <w:lang w:val="de-AT"/>
        </w:rPr>
        <w:t>r</w:t>
      </w:r>
      <w:proofErr w:type="spellEnd"/>
    </w:p>
    <w:p w:rsidR="00850D86" w:rsidRPr="004C7E3E" w:rsidRDefault="0025785B" w:rsidP="007357DF">
      <w:pPr>
        <w:pStyle w:val="Listenabsatz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  <w:lang w:val="de-AT"/>
        </w:rPr>
      </w:pPr>
      <w:r w:rsidRPr="004C7E3E">
        <w:rPr>
          <w:rFonts w:ascii="Arial" w:hAnsi="Arial" w:cs="Arial"/>
          <w:sz w:val="20"/>
          <w:szCs w:val="20"/>
          <w:lang w:val="de-AT"/>
        </w:rPr>
        <w:t>Schwarz</w:t>
      </w:r>
    </w:p>
    <w:p w:rsidR="00850D86" w:rsidRDefault="00850D86" w:rsidP="00850D86">
      <w:pPr>
        <w:spacing w:line="360" w:lineRule="auto"/>
        <w:rPr>
          <w:rFonts w:ascii="Arial" w:hAnsi="Arial" w:cs="Arial"/>
          <w:b/>
          <w:lang w:val="de-AT"/>
        </w:rPr>
      </w:pPr>
    </w:p>
    <w:p w:rsidR="00742D9C" w:rsidRDefault="0069542C" w:rsidP="00850D86">
      <w:pPr>
        <w:spacing w:line="36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 xml:space="preserve">Es wird verschiedene Varianten der Honda CRF1000L </w:t>
      </w:r>
      <w:proofErr w:type="spellStart"/>
      <w:r>
        <w:rPr>
          <w:rFonts w:ascii="Arial" w:hAnsi="Arial" w:cs="Arial"/>
          <w:lang w:val="de-AT"/>
        </w:rPr>
        <w:t>Africa</w:t>
      </w:r>
      <w:proofErr w:type="spellEnd"/>
      <w:r>
        <w:rPr>
          <w:rFonts w:ascii="Arial" w:hAnsi="Arial" w:cs="Arial"/>
          <w:lang w:val="de-AT"/>
        </w:rPr>
        <w:t xml:space="preserve"> </w:t>
      </w:r>
      <w:proofErr w:type="spellStart"/>
      <w:r>
        <w:rPr>
          <w:rFonts w:ascii="Arial" w:hAnsi="Arial" w:cs="Arial"/>
          <w:lang w:val="de-AT"/>
        </w:rPr>
        <w:t>Twin</w:t>
      </w:r>
      <w:proofErr w:type="spellEnd"/>
      <w:r>
        <w:rPr>
          <w:rFonts w:ascii="Arial" w:hAnsi="Arial" w:cs="Arial"/>
          <w:lang w:val="de-AT"/>
        </w:rPr>
        <w:t xml:space="preserve"> geben, der v</w:t>
      </w:r>
      <w:r w:rsidR="007357DF">
        <w:rPr>
          <w:rFonts w:ascii="Arial" w:hAnsi="Arial" w:cs="Arial"/>
          <w:lang w:val="de-AT"/>
        </w:rPr>
        <w:t>orläufig geplante Preis für das Basismodell</w:t>
      </w:r>
      <w:r>
        <w:rPr>
          <w:rFonts w:ascii="Arial" w:hAnsi="Arial" w:cs="Arial"/>
          <w:lang w:val="de-AT"/>
        </w:rPr>
        <w:t xml:space="preserve"> ohne ABS und HSTC </w:t>
      </w:r>
      <w:r w:rsidR="00205B04">
        <w:rPr>
          <w:rFonts w:ascii="Arial" w:hAnsi="Arial" w:cs="Arial"/>
          <w:lang w:val="de-AT"/>
        </w:rPr>
        <w:t>startet ab</w:t>
      </w:r>
      <w:r w:rsidR="00942AAF" w:rsidRPr="00942AAF">
        <w:rPr>
          <w:rFonts w:ascii="Arial" w:hAnsi="Arial" w:cs="Arial"/>
          <w:lang w:val="de-AT"/>
        </w:rPr>
        <w:t xml:space="preserve"> EUR 13.990,-</w:t>
      </w:r>
      <w:r w:rsidR="00942AAF">
        <w:rPr>
          <w:rFonts w:ascii="Arial" w:hAnsi="Arial" w:cs="Arial"/>
          <w:lang w:val="de-AT"/>
        </w:rPr>
        <w:t>*</w:t>
      </w:r>
      <w:r w:rsidR="00942AAF" w:rsidRPr="00942AAF">
        <w:rPr>
          <w:rFonts w:ascii="Arial" w:hAnsi="Arial" w:cs="Arial"/>
          <w:lang w:val="de-AT"/>
        </w:rPr>
        <w:t>.</w:t>
      </w:r>
    </w:p>
    <w:p w:rsidR="00942AAF" w:rsidRDefault="00942AAF" w:rsidP="00850D86">
      <w:pPr>
        <w:spacing w:line="360" w:lineRule="auto"/>
        <w:rPr>
          <w:rFonts w:ascii="Arial" w:hAnsi="Arial" w:cs="Arial"/>
          <w:lang w:val="de-AT"/>
        </w:rPr>
      </w:pPr>
    </w:p>
    <w:p w:rsidR="00942AAF" w:rsidRPr="00942AAF" w:rsidRDefault="00942AAF" w:rsidP="00850D86">
      <w:pPr>
        <w:spacing w:line="360" w:lineRule="auto"/>
        <w:rPr>
          <w:rFonts w:ascii="Arial" w:hAnsi="Arial" w:cs="Arial"/>
          <w:lang w:val="de-AT"/>
        </w:rPr>
      </w:pPr>
    </w:p>
    <w:p w:rsidR="00AE3AD3" w:rsidRDefault="00AE3AD3" w:rsidP="00850D86">
      <w:pPr>
        <w:spacing w:line="360" w:lineRule="auto"/>
        <w:rPr>
          <w:rFonts w:ascii="Arial" w:hAnsi="Arial" w:cs="Arial"/>
          <w:b/>
          <w:lang w:val="de-AT"/>
        </w:rPr>
      </w:pPr>
    </w:p>
    <w:p w:rsidR="00850D86" w:rsidRPr="00AD5299" w:rsidRDefault="00205B04" w:rsidP="00850D86">
      <w:pPr>
        <w:spacing w:line="360" w:lineRule="auto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lastRenderedPageBreak/>
        <w:t xml:space="preserve">Doppelkupplungsgetriebe </w:t>
      </w:r>
      <w:r w:rsidR="004D2A04" w:rsidRPr="00AD5299">
        <w:rPr>
          <w:rFonts w:ascii="Arial" w:hAnsi="Arial" w:cs="Arial"/>
          <w:b/>
          <w:lang w:val="de-AT"/>
        </w:rPr>
        <w:t>(DCT) für Abenteuer</w:t>
      </w:r>
    </w:p>
    <w:p w:rsidR="00850D86" w:rsidRPr="00AD5299" w:rsidRDefault="00C778ED" w:rsidP="00850D86">
      <w:pPr>
        <w:spacing w:line="360" w:lineRule="auto"/>
        <w:rPr>
          <w:rFonts w:ascii="Arial" w:hAnsi="Arial" w:cs="Arial"/>
          <w:color w:val="FF0000"/>
          <w:lang w:val="de-AT"/>
        </w:rPr>
      </w:pPr>
      <w:r>
        <w:rPr>
          <w:rFonts w:ascii="Arial" w:hAnsi="Arial" w:cs="Arial"/>
          <w:lang w:val="de-AT"/>
        </w:rPr>
        <w:t xml:space="preserve">Die </w:t>
      </w:r>
      <w:r w:rsidRPr="00AD5299">
        <w:rPr>
          <w:rFonts w:ascii="Arial" w:hAnsi="Arial" w:cs="Arial"/>
          <w:lang w:val="de-AT"/>
        </w:rPr>
        <w:t xml:space="preserve">CRF1000L </w:t>
      </w:r>
      <w:proofErr w:type="spellStart"/>
      <w:r w:rsidRPr="00AD5299">
        <w:rPr>
          <w:rFonts w:ascii="Arial" w:hAnsi="Arial" w:cs="Arial"/>
          <w:lang w:val="de-AT"/>
        </w:rPr>
        <w:t>Africa</w:t>
      </w:r>
      <w:proofErr w:type="spellEnd"/>
      <w:r w:rsidRPr="00AD5299">
        <w:rPr>
          <w:rFonts w:ascii="Arial" w:hAnsi="Arial" w:cs="Arial"/>
          <w:lang w:val="de-AT"/>
        </w:rPr>
        <w:t xml:space="preserve"> </w:t>
      </w:r>
      <w:proofErr w:type="spellStart"/>
      <w:r w:rsidRPr="00AD5299">
        <w:rPr>
          <w:rFonts w:ascii="Arial" w:hAnsi="Arial" w:cs="Arial"/>
          <w:lang w:val="de-AT"/>
        </w:rPr>
        <w:t>Twin</w:t>
      </w:r>
      <w:proofErr w:type="spellEnd"/>
      <w:r w:rsidRPr="00AD5299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 xml:space="preserve">wir optional mit </w:t>
      </w:r>
      <w:r w:rsidR="00850D86" w:rsidRPr="00AD5299">
        <w:rPr>
          <w:rFonts w:ascii="Arial" w:hAnsi="Arial" w:cs="Arial"/>
          <w:lang w:val="de-AT"/>
        </w:rPr>
        <w:t>Hondas einzigartige</w:t>
      </w:r>
      <w:r w:rsidR="009171F3">
        <w:rPr>
          <w:rFonts w:ascii="Arial" w:hAnsi="Arial" w:cs="Arial"/>
          <w:lang w:val="de-AT"/>
        </w:rPr>
        <w:t>m</w:t>
      </w:r>
      <w:r w:rsidR="00850D86" w:rsidRPr="00AD5299">
        <w:rPr>
          <w:rFonts w:ascii="Arial" w:hAnsi="Arial" w:cs="Arial"/>
          <w:lang w:val="de-AT"/>
        </w:rPr>
        <w:t xml:space="preserve"> Doppelkupplungsgetriebe angeboten. Motorgehäuse und Getriebe fallen bei der</w:t>
      </w:r>
      <w:r w:rsidR="007357DF">
        <w:rPr>
          <w:rFonts w:ascii="Arial" w:hAnsi="Arial" w:cs="Arial"/>
          <w:lang w:val="de-AT"/>
        </w:rPr>
        <w:t xml:space="preserve"> weiterentwickelten</w:t>
      </w:r>
      <w:r w:rsidR="00850D86" w:rsidRPr="00AD5299">
        <w:rPr>
          <w:rFonts w:ascii="Arial" w:hAnsi="Arial" w:cs="Arial"/>
          <w:lang w:val="de-AT"/>
        </w:rPr>
        <w:t xml:space="preserve"> DCT-Version genauso schlank aus wie bei der Version mit herkömmlichem Schaltgetriebe. </w:t>
      </w: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>Im manuellen Modus (MT) bleibt es dem Fahrer überlasse</w:t>
      </w:r>
      <w:r w:rsidR="00F3615D">
        <w:rPr>
          <w:rFonts w:ascii="Arial" w:hAnsi="Arial" w:cs="Arial"/>
          <w:lang w:val="de-AT"/>
        </w:rPr>
        <w:t xml:space="preserve">n, die </w:t>
      </w:r>
      <w:proofErr w:type="spellStart"/>
      <w:r w:rsidR="00F3615D">
        <w:rPr>
          <w:rFonts w:ascii="Arial" w:hAnsi="Arial" w:cs="Arial"/>
          <w:lang w:val="de-AT"/>
        </w:rPr>
        <w:t>Gangwahl</w:t>
      </w:r>
      <w:proofErr w:type="spellEnd"/>
      <w:r w:rsidR="00F3615D">
        <w:rPr>
          <w:rFonts w:ascii="Arial" w:hAnsi="Arial" w:cs="Arial"/>
          <w:lang w:val="de-AT"/>
        </w:rPr>
        <w:t xml:space="preserve"> </w:t>
      </w:r>
      <w:r w:rsidR="009171F3">
        <w:rPr>
          <w:rFonts w:ascii="Arial" w:hAnsi="Arial" w:cs="Arial"/>
          <w:lang w:val="de-AT"/>
        </w:rPr>
        <w:t>per Knopfdruck</w:t>
      </w:r>
      <w:r w:rsidR="00BD5D6D">
        <w:rPr>
          <w:rFonts w:ascii="Arial" w:hAnsi="Arial" w:cs="Arial"/>
          <w:lang w:val="de-AT"/>
        </w:rPr>
        <w:t xml:space="preserve"> auf der </w:t>
      </w:r>
      <w:r w:rsidRPr="00AD5299">
        <w:rPr>
          <w:rFonts w:ascii="Arial" w:hAnsi="Arial" w:cs="Arial"/>
          <w:lang w:val="de-AT"/>
        </w:rPr>
        <w:t xml:space="preserve">linken </w:t>
      </w:r>
      <w:r w:rsidR="00BD5D6D">
        <w:rPr>
          <w:rFonts w:ascii="Arial" w:hAnsi="Arial" w:cs="Arial"/>
          <w:lang w:val="de-AT"/>
        </w:rPr>
        <w:t>Schaltereinheit</w:t>
      </w:r>
      <w:r w:rsidRPr="00AD5299">
        <w:rPr>
          <w:rFonts w:ascii="Arial" w:hAnsi="Arial" w:cs="Arial"/>
          <w:lang w:val="de-AT"/>
        </w:rPr>
        <w:t xml:space="preserve"> zu bestimmen. Im AT-Modus kann zwischen zwei Gangstufen (D und S) gewählt werden. D stellt einen optimalen Kompromiss aus komfortbetonter </w:t>
      </w:r>
      <w:r w:rsidR="00EA2C1F">
        <w:rPr>
          <w:rFonts w:ascii="Arial" w:hAnsi="Arial" w:cs="Arial"/>
          <w:lang w:val="de-AT"/>
        </w:rPr>
        <w:t>Allround-Fahrweise und geringerem</w:t>
      </w:r>
      <w:r w:rsidRPr="00AD5299">
        <w:rPr>
          <w:rFonts w:ascii="Arial" w:hAnsi="Arial" w:cs="Arial"/>
          <w:lang w:val="de-AT"/>
        </w:rPr>
        <w:t xml:space="preserve"> Kraftstoffverbrauch dar. </w:t>
      </w:r>
      <w:r w:rsidR="00EA2C1F">
        <w:rPr>
          <w:rFonts w:ascii="Arial" w:hAnsi="Arial" w:cs="Arial"/>
          <w:lang w:val="de-AT"/>
        </w:rPr>
        <w:t xml:space="preserve">Der </w:t>
      </w:r>
      <w:r w:rsidRPr="00AD5299">
        <w:rPr>
          <w:rFonts w:ascii="Arial" w:hAnsi="Arial" w:cs="Arial"/>
          <w:lang w:val="de-AT"/>
        </w:rPr>
        <w:t xml:space="preserve">S-Modus für sportliche Fahrweise </w:t>
      </w:r>
      <w:r w:rsidR="00EA2C1F">
        <w:rPr>
          <w:rFonts w:ascii="Arial" w:hAnsi="Arial" w:cs="Arial"/>
          <w:lang w:val="de-AT"/>
        </w:rPr>
        <w:t>verfügt nun neu über</w:t>
      </w:r>
      <w:r w:rsidRPr="00AD5299">
        <w:rPr>
          <w:rFonts w:ascii="Arial" w:hAnsi="Arial" w:cs="Arial"/>
          <w:lang w:val="de-AT"/>
        </w:rPr>
        <w:t xml:space="preserve"> d</w:t>
      </w:r>
      <w:r w:rsidR="00EA2C1F">
        <w:rPr>
          <w:rFonts w:ascii="Arial" w:hAnsi="Arial" w:cs="Arial"/>
          <w:lang w:val="de-AT"/>
        </w:rPr>
        <w:t>rei Wahlmöglichkeiten</w:t>
      </w:r>
      <w:r w:rsidRPr="00AD5299">
        <w:rPr>
          <w:rFonts w:ascii="Arial" w:hAnsi="Arial" w:cs="Arial"/>
          <w:lang w:val="de-AT"/>
        </w:rPr>
        <w:t>: S1, S2 und S3.</w:t>
      </w:r>
    </w:p>
    <w:p w:rsidR="00850D86" w:rsidRPr="00AD5299" w:rsidRDefault="00850D86" w:rsidP="00850D86">
      <w:pPr>
        <w:spacing w:line="360" w:lineRule="auto"/>
        <w:rPr>
          <w:rFonts w:ascii="Arial" w:hAnsi="Arial" w:cs="Arial"/>
          <w:lang w:val="de-AT"/>
        </w:rPr>
      </w:pPr>
      <w:r w:rsidRPr="00AD5299">
        <w:rPr>
          <w:rFonts w:ascii="Arial" w:hAnsi="Arial" w:cs="Arial"/>
          <w:lang w:val="de-AT"/>
        </w:rPr>
        <w:t>Honda hat das DCT der CR</w:t>
      </w:r>
      <w:r w:rsidR="00EA2C1F">
        <w:rPr>
          <w:rFonts w:ascii="Arial" w:hAnsi="Arial" w:cs="Arial"/>
          <w:lang w:val="de-AT"/>
        </w:rPr>
        <w:t xml:space="preserve">F1000L </w:t>
      </w:r>
      <w:proofErr w:type="spellStart"/>
      <w:r w:rsidR="00EA2C1F">
        <w:rPr>
          <w:rFonts w:ascii="Arial" w:hAnsi="Arial" w:cs="Arial"/>
          <w:lang w:val="de-AT"/>
        </w:rPr>
        <w:t>Africa</w:t>
      </w:r>
      <w:proofErr w:type="spellEnd"/>
      <w:r w:rsidR="00EA2C1F">
        <w:rPr>
          <w:rFonts w:ascii="Arial" w:hAnsi="Arial" w:cs="Arial"/>
          <w:lang w:val="de-AT"/>
        </w:rPr>
        <w:t xml:space="preserve"> </w:t>
      </w:r>
      <w:proofErr w:type="spellStart"/>
      <w:r w:rsidR="00EA2C1F">
        <w:rPr>
          <w:rFonts w:ascii="Arial" w:hAnsi="Arial" w:cs="Arial"/>
          <w:lang w:val="de-AT"/>
        </w:rPr>
        <w:t>Twin</w:t>
      </w:r>
      <w:proofErr w:type="spellEnd"/>
      <w:r w:rsidR="00EA2C1F">
        <w:rPr>
          <w:rFonts w:ascii="Arial" w:hAnsi="Arial" w:cs="Arial"/>
          <w:lang w:val="de-AT"/>
        </w:rPr>
        <w:t xml:space="preserve"> </w:t>
      </w:r>
      <w:r w:rsidR="00595E83">
        <w:rPr>
          <w:rFonts w:ascii="Arial" w:hAnsi="Arial" w:cs="Arial"/>
          <w:lang w:val="de-AT"/>
        </w:rPr>
        <w:t xml:space="preserve">natürlich </w:t>
      </w:r>
      <w:r w:rsidRPr="00AD5299">
        <w:rPr>
          <w:rFonts w:ascii="Arial" w:hAnsi="Arial" w:cs="Arial"/>
          <w:lang w:val="de-AT"/>
        </w:rPr>
        <w:t xml:space="preserve">auch für </w:t>
      </w:r>
      <w:proofErr w:type="spellStart"/>
      <w:r w:rsidRPr="00AD5299">
        <w:rPr>
          <w:rFonts w:ascii="Arial" w:hAnsi="Arial" w:cs="Arial"/>
          <w:lang w:val="de-AT"/>
        </w:rPr>
        <w:t>Offroad</w:t>
      </w:r>
      <w:proofErr w:type="spellEnd"/>
      <w:r w:rsidRPr="00AD5299">
        <w:rPr>
          <w:rFonts w:ascii="Arial" w:hAnsi="Arial" w:cs="Arial"/>
          <w:lang w:val="de-AT"/>
        </w:rPr>
        <w:t>-Einsätze abgestimmt. Dafür sind neue Funktionen und speziell abgestimmt</w:t>
      </w:r>
      <w:r w:rsidR="00595E83">
        <w:rPr>
          <w:rFonts w:ascii="Arial" w:hAnsi="Arial" w:cs="Arial"/>
          <w:lang w:val="de-AT"/>
        </w:rPr>
        <w:t xml:space="preserve">e Setups hinzugefügt worden. An der </w:t>
      </w:r>
      <w:r w:rsidRPr="00BD5D6D">
        <w:rPr>
          <w:rFonts w:ascii="Arial" w:hAnsi="Arial" w:cs="Arial"/>
          <w:lang w:val="de-AT"/>
        </w:rPr>
        <w:t xml:space="preserve">rechten </w:t>
      </w:r>
      <w:r w:rsidR="00595E83" w:rsidRPr="00BD5D6D">
        <w:rPr>
          <w:rFonts w:ascii="Arial" w:hAnsi="Arial" w:cs="Arial"/>
          <w:lang w:val="de-AT"/>
        </w:rPr>
        <w:t>Schaltereinheit</w:t>
      </w:r>
      <w:r w:rsidRPr="00AD5299">
        <w:rPr>
          <w:rFonts w:ascii="Arial" w:hAnsi="Arial" w:cs="Arial"/>
          <w:lang w:val="de-AT"/>
        </w:rPr>
        <w:t xml:space="preserve"> ist </w:t>
      </w:r>
      <w:r w:rsidR="0096133A">
        <w:rPr>
          <w:rFonts w:ascii="Arial" w:hAnsi="Arial" w:cs="Arial"/>
          <w:lang w:val="de-AT"/>
        </w:rPr>
        <w:t>dafür ein</w:t>
      </w:r>
      <w:r w:rsidR="004D6B2A">
        <w:rPr>
          <w:rFonts w:ascii="Arial" w:hAnsi="Arial" w:cs="Arial"/>
          <w:lang w:val="de-AT"/>
        </w:rPr>
        <w:t xml:space="preserve"> G</w:t>
      </w:r>
      <w:r w:rsidR="00FF2B71" w:rsidRPr="00FF2B71">
        <w:rPr>
          <w:rFonts w:ascii="Arial" w:hAnsi="Arial" w:cs="Arial"/>
          <w:vertAlign w:val="superscript"/>
          <w:lang w:val="de-AT"/>
        </w:rPr>
        <w:t>1</w:t>
      </w:r>
      <w:r w:rsidR="004D6B2A">
        <w:rPr>
          <w:rFonts w:ascii="Arial" w:hAnsi="Arial" w:cs="Arial"/>
          <w:lang w:val="de-AT"/>
        </w:rPr>
        <w:t>-Schalter</w:t>
      </w:r>
      <w:r w:rsidR="0096133A">
        <w:rPr>
          <w:rFonts w:ascii="Arial" w:hAnsi="Arial" w:cs="Arial"/>
          <w:lang w:val="de-AT"/>
        </w:rPr>
        <w:t xml:space="preserve"> verbaut</w:t>
      </w:r>
      <w:r w:rsidRPr="00AD5299">
        <w:rPr>
          <w:rFonts w:ascii="Arial" w:hAnsi="Arial" w:cs="Arial"/>
          <w:lang w:val="de-AT"/>
        </w:rPr>
        <w:t xml:space="preserve">. Bei der Aktivierung </w:t>
      </w:r>
      <w:r w:rsidR="00EA2C1F">
        <w:rPr>
          <w:rFonts w:ascii="Arial" w:hAnsi="Arial" w:cs="Arial"/>
          <w:lang w:val="de-AT"/>
        </w:rPr>
        <w:t>dieses Schalters in jedem Fahrmodus</w:t>
      </w:r>
      <w:r w:rsidRPr="00AD5299">
        <w:rPr>
          <w:rFonts w:ascii="Arial" w:hAnsi="Arial" w:cs="Arial"/>
          <w:lang w:val="de-AT"/>
        </w:rPr>
        <w:t xml:space="preserve"> werden entsprechend </w:t>
      </w:r>
      <w:proofErr w:type="spellStart"/>
      <w:r w:rsidRPr="00AD5299">
        <w:rPr>
          <w:rFonts w:ascii="Arial" w:hAnsi="Arial" w:cs="Arial"/>
          <w:lang w:val="de-AT"/>
        </w:rPr>
        <w:t>Traktion</w:t>
      </w:r>
      <w:proofErr w:type="spellEnd"/>
      <w:r w:rsidRPr="00AD5299">
        <w:rPr>
          <w:rFonts w:ascii="Arial" w:hAnsi="Arial" w:cs="Arial"/>
          <w:lang w:val="de-AT"/>
        </w:rPr>
        <w:t>, Schlupfverhalten und Gangwechsel-Steuerung optimiert. Eine weitere neue DCT-Funktionalität ist die Einbeziehung des Steigungswinkels. Kraftübertragung und Gangwechselsteuerung werden zum Beispiel bei Auf- und Abfahrten der Maschine erkannt und berücksichtigt und entsprechend optimiert eingesteuert, um dem Fahrer die Kontrolle zu erleichtern.</w:t>
      </w:r>
    </w:p>
    <w:p w:rsidR="00615FD0" w:rsidRPr="00AD5299" w:rsidRDefault="00615FD0" w:rsidP="00D228AE">
      <w:pPr>
        <w:rPr>
          <w:rFonts w:ascii="Arial" w:hAnsi="Arial" w:cs="Arial"/>
          <w:b/>
          <w:lang w:val="de-AT" w:eastAsia="ja-JP"/>
        </w:rPr>
      </w:pPr>
    </w:p>
    <w:p w:rsidR="006E2FE7" w:rsidRPr="00AD5299" w:rsidRDefault="004D2A04" w:rsidP="00D228AE">
      <w:pPr>
        <w:rPr>
          <w:rFonts w:ascii="Arial" w:hAnsi="Arial" w:cs="Arial"/>
          <w:lang w:val="de-AT" w:eastAsia="ja-JP"/>
        </w:rPr>
      </w:pPr>
      <w:r w:rsidRPr="00AD5299">
        <w:rPr>
          <w:rFonts w:ascii="Arial" w:hAnsi="Arial" w:cs="Arial"/>
          <w:lang w:val="de-AT" w:eastAsia="ja-JP"/>
        </w:rPr>
        <w:t>HSTC und ABS sind serienmäßig bei der DCT Version</w:t>
      </w:r>
      <w:r w:rsidR="00595E83">
        <w:rPr>
          <w:rFonts w:ascii="Arial" w:hAnsi="Arial" w:cs="Arial"/>
          <w:lang w:val="de-AT" w:eastAsia="ja-JP"/>
        </w:rPr>
        <w:t>.</w:t>
      </w:r>
      <w:r w:rsidRPr="00AD5299">
        <w:rPr>
          <w:rFonts w:ascii="Arial" w:hAnsi="Arial" w:cs="Arial"/>
          <w:lang w:val="de-AT" w:eastAsia="ja-JP"/>
        </w:rPr>
        <w:t xml:space="preserve"> </w:t>
      </w: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Pr="00AD5299" w:rsidRDefault="00E7480C" w:rsidP="00D228AE">
      <w:pPr>
        <w:rPr>
          <w:rFonts w:ascii="Arial" w:hAnsi="Arial" w:cs="Arial"/>
          <w:b/>
          <w:lang w:val="de-AT" w:eastAsia="ja-JP"/>
        </w:rPr>
      </w:pPr>
    </w:p>
    <w:p w:rsidR="00E7480C" w:rsidRDefault="00E7480C" w:rsidP="00D228AE">
      <w:pPr>
        <w:rPr>
          <w:rFonts w:ascii="Arial" w:hAnsi="Arial" w:cs="Arial"/>
          <w:b/>
          <w:lang w:val="de-AT" w:eastAsia="ja-JP"/>
        </w:rPr>
      </w:pPr>
    </w:p>
    <w:p w:rsidR="00942AAF" w:rsidRDefault="00942AAF" w:rsidP="00D228AE">
      <w:pPr>
        <w:rPr>
          <w:rFonts w:ascii="Arial" w:hAnsi="Arial" w:cs="Arial"/>
          <w:b/>
          <w:lang w:val="de-AT" w:eastAsia="ja-JP"/>
        </w:rPr>
      </w:pPr>
    </w:p>
    <w:p w:rsidR="00942AAF" w:rsidRPr="00AD5299" w:rsidRDefault="00942AAF" w:rsidP="00D228AE">
      <w:pPr>
        <w:rPr>
          <w:rFonts w:ascii="Arial" w:hAnsi="Arial" w:cs="Arial"/>
          <w:b/>
          <w:lang w:val="de-AT" w:eastAsia="ja-JP"/>
        </w:rPr>
      </w:pPr>
    </w:p>
    <w:p w:rsidR="00E7480C" w:rsidRDefault="00E7480C" w:rsidP="00D228AE">
      <w:pPr>
        <w:rPr>
          <w:rFonts w:ascii="Arial" w:hAnsi="Arial" w:cs="Arial"/>
          <w:b/>
          <w:lang w:val="de-AT" w:eastAsia="ja-JP"/>
        </w:rPr>
      </w:pPr>
    </w:p>
    <w:p w:rsidR="00595E83" w:rsidRDefault="00595E83" w:rsidP="00D228AE">
      <w:pPr>
        <w:rPr>
          <w:rFonts w:ascii="Arial" w:hAnsi="Arial" w:cs="Arial"/>
          <w:b/>
          <w:lang w:val="de-AT" w:eastAsia="ja-JP"/>
        </w:rPr>
      </w:pPr>
    </w:p>
    <w:p w:rsidR="00850D86" w:rsidRPr="00AD5299" w:rsidRDefault="00850D86" w:rsidP="00850D86">
      <w:pPr>
        <w:rPr>
          <w:rFonts w:ascii="Arial" w:hAnsi="Arial" w:cs="Arial"/>
          <w:b/>
          <w:sz w:val="22"/>
          <w:szCs w:val="22"/>
          <w:lang w:val="de-AT" w:eastAsia="ja-JP"/>
        </w:rPr>
      </w:pPr>
      <w:r w:rsidRPr="00AD5299">
        <w:rPr>
          <w:rFonts w:ascii="Arial" w:hAnsi="Arial" w:cs="Arial"/>
          <w:b/>
          <w:sz w:val="22"/>
          <w:szCs w:val="22"/>
          <w:lang w:val="de-AT" w:eastAsia="ja-JP"/>
        </w:rPr>
        <w:lastRenderedPageBreak/>
        <w:t xml:space="preserve">Technische Daten </w:t>
      </w:r>
    </w:p>
    <w:p w:rsidR="00850D86" w:rsidRPr="00AD5299" w:rsidRDefault="00850D86" w:rsidP="00850D86">
      <w:pPr>
        <w:pStyle w:val="NurText"/>
        <w:rPr>
          <w:rFonts w:ascii="Arial" w:hAnsi="Arial" w:cs="Arial"/>
          <w:sz w:val="22"/>
          <w:szCs w:val="22"/>
          <w:lang w:val="de-A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6"/>
        <w:gridCol w:w="4444"/>
      </w:tblGrid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t>MOTOR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Typ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  <w:tab w:val="left" w:pos="4515"/>
              </w:tabs>
              <w:ind w:left="0" w:right="-142" w:firstLine="0"/>
              <w:rPr>
                <w:rFonts w:cs="Arial"/>
                <w:b w:val="0"/>
                <w:color w:val="000000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lang w:val="de-AT"/>
              </w:rPr>
              <w:t xml:space="preserve">Flüssigkeitsgekühlt, Parallel-Zweizylinder- </w:t>
            </w:r>
            <w:proofErr w:type="spellStart"/>
            <w:r w:rsidRPr="00AD5299">
              <w:rPr>
                <w:rFonts w:cs="Arial"/>
                <w:b w:val="0"/>
                <w:color w:val="000000"/>
                <w:lang w:val="de-AT"/>
              </w:rPr>
              <w:t>Viertakt</w:t>
            </w:r>
            <w:proofErr w:type="spellEnd"/>
            <w:r w:rsidRPr="00AD5299">
              <w:rPr>
                <w:rFonts w:cs="Arial"/>
                <w:b w:val="0"/>
                <w:color w:val="000000"/>
                <w:lang w:val="de-AT"/>
              </w:rPr>
              <w:t>, 8 Ventile, Uni-Cam, 270° Kurbelwelle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Hubraum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B05864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 xml:space="preserve">998 </w:t>
            </w: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c</w:t>
            </w:r>
            <w:r w:rsidR="00B05864"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c</w:t>
            </w: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m</w:t>
            </w:r>
            <w:proofErr w:type="spellEnd"/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Bohrung x Hub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92 x 75,1 mm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Verdichtung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n.a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.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Max. Leistung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szCs w:val="22"/>
                <w:lang w:val="de-AT"/>
              </w:rPr>
              <w:t xml:space="preserve">70 </w:t>
            </w:r>
            <w:proofErr w:type="spellStart"/>
            <w:r w:rsidRPr="00AD5299">
              <w:rPr>
                <w:rFonts w:cs="Arial"/>
                <w:b w:val="0"/>
                <w:szCs w:val="22"/>
                <w:lang w:val="de-AT"/>
              </w:rPr>
              <w:t>kW</w:t>
            </w:r>
            <w:proofErr w:type="spellEnd"/>
            <w:r w:rsidRPr="00AD5299">
              <w:rPr>
                <w:rFonts w:cs="Arial"/>
                <w:b w:val="0"/>
                <w:szCs w:val="22"/>
                <w:lang w:val="de-AT"/>
              </w:rPr>
              <w:t xml:space="preserve"> (95 PS) bei 7.500/min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Max. Drehmoment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szCs w:val="22"/>
                <w:lang w:val="de-AT"/>
              </w:rPr>
              <w:t xml:space="preserve">98 </w:t>
            </w:r>
            <w:proofErr w:type="spellStart"/>
            <w:r w:rsidRPr="00AD5299">
              <w:rPr>
                <w:rFonts w:cs="Arial"/>
                <w:b w:val="0"/>
                <w:szCs w:val="22"/>
                <w:lang w:val="de-AT"/>
              </w:rPr>
              <w:t>Nm</w:t>
            </w:r>
            <w:proofErr w:type="spellEnd"/>
            <w:r w:rsidRPr="00AD5299">
              <w:rPr>
                <w:rFonts w:cs="Arial"/>
                <w:b w:val="0"/>
                <w:szCs w:val="22"/>
                <w:lang w:val="de-AT"/>
              </w:rPr>
              <w:t xml:space="preserve"> bei 6.000/min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Motoröl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1,7 Liter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</w:p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t>KRAFTSTOFFSYSTEM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Gemischaufbereitung</w:t>
            </w:r>
            <w:proofErr w:type="spellEnd"/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850D86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PGM-FI Kraftstoffeinspritzung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Tankinhalt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 w:eastAsia="ja-JP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 w:eastAsia="ja-JP"/>
              </w:rPr>
              <w:t>18,8 Liter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</w:p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t>ELEKTRIK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AC1DC9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Starter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Elektrostarter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Batteriekapazität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k.A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.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Lichtmaschinenleistung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k.A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.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t>KRAFTÜBERTRAGUNG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lastRenderedPageBreak/>
              <w:t>Kupplung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 xml:space="preserve">Mehrscheibenkupplung im </w:t>
            </w: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Ölbad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, Anti-</w:t>
            </w: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Hopping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-Funktion</w:t>
            </w:r>
          </w:p>
        </w:tc>
      </w:tr>
      <w:tr w:rsidR="00850D86" w:rsidRPr="00974E6D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Getriebe</w:t>
            </w:r>
          </w:p>
        </w:tc>
        <w:tc>
          <w:tcPr>
            <w:tcW w:w="4731" w:type="dxa"/>
            <w:shd w:val="clear" w:color="auto" w:fill="auto"/>
          </w:tcPr>
          <w:p w:rsidR="00850D86" w:rsidRPr="003D22E9" w:rsidRDefault="00850D86" w:rsidP="00595E83">
            <w:pPr>
              <w:pStyle w:val="SPEC-Titles"/>
              <w:tabs>
                <w:tab w:val="clear" w:pos="4395"/>
                <w:tab w:val="left" w:pos="4374"/>
                <w:tab w:val="left" w:pos="4515"/>
              </w:tabs>
              <w:ind w:left="0" w:right="-142" w:firstLine="0"/>
              <w:rPr>
                <w:rFonts w:cs="Arial"/>
                <w:b w:val="0"/>
                <w:color w:val="000000"/>
                <w:szCs w:val="22"/>
                <w:lang w:val="en-US"/>
              </w:rPr>
            </w:pPr>
            <w:r w:rsidRPr="003D22E9">
              <w:rPr>
                <w:rFonts w:cs="Arial"/>
                <w:b w:val="0"/>
                <w:color w:val="000000"/>
                <w:szCs w:val="22"/>
                <w:lang w:val="en-US"/>
              </w:rPr>
              <w:t xml:space="preserve">6 </w:t>
            </w:r>
            <w:proofErr w:type="spellStart"/>
            <w:r w:rsidRPr="003D22E9">
              <w:rPr>
                <w:rFonts w:cs="Arial"/>
                <w:b w:val="0"/>
                <w:color w:val="000000"/>
                <w:szCs w:val="22"/>
                <w:lang w:val="en-US"/>
              </w:rPr>
              <w:t>Gänge</w:t>
            </w:r>
            <w:proofErr w:type="spellEnd"/>
            <w:r w:rsidRPr="003D22E9">
              <w:rPr>
                <w:rFonts w:cs="Arial"/>
                <w:b w:val="0"/>
                <w:color w:val="000000"/>
                <w:szCs w:val="22"/>
                <w:lang w:val="en-US"/>
              </w:rPr>
              <w:t xml:space="preserve"> / DCT </w:t>
            </w:r>
            <w:proofErr w:type="spellStart"/>
            <w:r w:rsidRPr="003D22E9">
              <w:rPr>
                <w:rFonts w:cs="Arial"/>
                <w:b w:val="0"/>
                <w:color w:val="000000"/>
                <w:szCs w:val="22"/>
                <w:lang w:val="en-US"/>
              </w:rPr>
              <w:t>mit</w:t>
            </w:r>
            <w:proofErr w:type="spellEnd"/>
            <w:r w:rsidRPr="003D22E9">
              <w:rPr>
                <w:rFonts w:cs="Arial"/>
                <w:b w:val="0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3D22E9">
              <w:rPr>
                <w:rFonts w:cs="Arial"/>
                <w:b w:val="0"/>
                <w:color w:val="000000"/>
                <w:szCs w:val="22"/>
                <w:lang w:val="en-US"/>
              </w:rPr>
              <w:t>Onroad</w:t>
            </w:r>
            <w:r w:rsidR="00595E83">
              <w:rPr>
                <w:rFonts w:cs="Arial"/>
                <w:b w:val="0"/>
                <w:color w:val="000000"/>
                <w:szCs w:val="22"/>
                <w:lang w:val="en-US"/>
              </w:rPr>
              <w:t>-</w:t>
            </w:r>
            <w:r w:rsidRPr="003D22E9">
              <w:rPr>
                <w:rFonts w:cs="Arial"/>
                <w:b w:val="0"/>
                <w:color w:val="000000"/>
                <w:szCs w:val="22"/>
                <w:lang w:val="en-US"/>
              </w:rPr>
              <w:t>Offroad</w:t>
            </w:r>
            <w:proofErr w:type="spellEnd"/>
            <w:r w:rsidR="00595E83">
              <w:rPr>
                <w:rFonts w:cs="Arial"/>
                <w:b w:val="0"/>
                <w:color w:val="000000"/>
                <w:szCs w:val="22"/>
                <w:lang w:val="en-US"/>
              </w:rPr>
              <w:t xml:space="preserve"> </w:t>
            </w:r>
            <w:r w:rsidRPr="003D22E9">
              <w:rPr>
                <w:rFonts w:cs="Arial"/>
                <w:b w:val="0"/>
                <w:color w:val="000000"/>
                <w:szCs w:val="22"/>
                <w:lang w:val="en-US"/>
              </w:rPr>
              <w:t>Mod</w:t>
            </w:r>
            <w:r w:rsidR="00595E83">
              <w:rPr>
                <w:rFonts w:cs="Arial"/>
                <w:b w:val="0"/>
                <w:color w:val="000000"/>
                <w:szCs w:val="22"/>
                <w:lang w:val="en-US"/>
              </w:rPr>
              <w:t>us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Endabtrieb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O-Ring-Kette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t>RAHMEN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Typ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Stahlrahmen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t>FAHRWERK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Abmessungen (L</w:t>
            </w: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sym w:font="Symbol" w:char="F0B4"/>
            </w: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B</w:t>
            </w: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sym w:font="Symbol" w:char="F0B4"/>
            </w: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H)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 w:eastAsia="ja-JP"/>
              </w:rPr>
            </w:pPr>
            <w:r w:rsidRPr="00AD5299">
              <w:rPr>
                <w:rFonts w:cs="Arial"/>
                <w:b w:val="0"/>
                <w:szCs w:val="22"/>
                <w:lang w:val="de-AT" w:eastAsia="ja-JP"/>
              </w:rPr>
              <w:t xml:space="preserve">2.335 x 875 x 1.475 mm (STD), </w:t>
            </w:r>
          </w:p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 w:eastAsia="ja-JP"/>
              </w:rPr>
            </w:pPr>
            <w:r w:rsidRPr="00AD5299">
              <w:rPr>
                <w:rFonts w:cs="Arial"/>
                <w:b w:val="0"/>
                <w:szCs w:val="22"/>
                <w:lang w:val="de-AT" w:eastAsia="ja-JP"/>
              </w:rPr>
              <w:t>2.335 x 930 x 1.475 mm (ABS/DCT)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 xml:space="preserve">Radstand 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1.575 mm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Lenkkopfwinkel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k.A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.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Nachlauf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k.A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.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Sitzhöhe (</w:t>
            </w: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standard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 xml:space="preserve">, </w:t>
            </w: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low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)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870/850 mm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Bodenfreiheit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 w:eastAsia="ja-JP"/>
              </w:rPr>
            </w:pPr>
            <w:r w:rsidRPr="00AD5299">
              <w:rPr>
                <w:rFonts w:cs="Arial"/>
                <w:b w:val="0"/>
                <w:szCs w:val="22"/>
                <w:lang w:val="de-AT" w:eastAsia="ja-JP"/>
              </w:rPr>
              <w:t>250 mm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595E83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 xml:space="preserve">Gewicht </w:t>
            </w:r>
            <w:r w:rsidR="00595E83">
              <w:rPr>
                <w:rFonts w:cs="Arial"/>
                <w:b w:val="0"/>
                <w:color w:val="000000"/>
                <w:szCs w:val="22"/>
                <w:lang w:val="de-AT"/>
              </w:rPr>
              <w:t>trocken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 w:eastAsia="ja-JP"/>
              </w:rPr>
            </w:pPr>
            <w:r w:rsidRPr="00AD5299">
              <w:rPr>
                <w:rFonts w:cs="Arial"/>
                <w:b w:val="0"/>
                <w:szCs w:val="22"/>
                <w:lang w:val="de-AT" w:eastAsia="ja-JP"/>
              </w:rPr>
              <w:t>208 kg (STD), 212 kg (ABS), 222 kg (</w:t>
            </w:r>
            <w:r w:rsidR="00BD5D6D">
              <w:rPr>
                <w:rFonts w:cs="Arial"/>
                <w:b w:val="0"/>
                <w:szCs w:val="22"/>
                <w:lang w:val="de-AT" w:eastAsia="ja-JP"/>
              </w:rPr>
              <w:t xml:space="preserve">ABS &amp; </w:t>
            </w:r>
            <w:r w:rsidRPr="00AD5299">
              <w:rPr>
                <w:rFonts w:cs="Arial"/>
                <w:b w:val="0"/>
                <w:szCs w:val="22"/>
                <w:lang w:val="de-AT" w:eastAsia="ja-JP"/>
              </w:rPr>
              <w:t>DCT)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Gewicht vollgetankt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szCs w:val="22"/>
                <w:lang w:val="de-AT"/>
              </w:rPr>
              <w:t xml:space="preserve">228 kg (STD), 232 kg (ABS), 242 kg </w:t>
            </w:r>
            <w:r w:rsidR="00BD5D6D" w:rsidRPr="00AD5299">
              <w:rPr>
                <w:rFonts w:cs="Arial"/>
                <w:b w:val="0"/>
                <w:szCs w:val="22"/>
                <w:lang w:val="de-AT" w:eastAsia="ja-JP"/>
              </w:rPr>
              <w:t>(</w:t>
            </w:r>
            <w:r w:rsidR="00BD5D6D">
              <w:rPr>
                <w:rFonts w:cs="Arial"/>
                <w:b w:val="0"/>
                <w:szCs w:val="22"/>
                <w:lang w:val="de-AT" w:eastAsia="ja-JP"/>
              </w:rPr>
              <w:t xml:space="preserve">ABS &amp; </w:t>
            </w:r>
            <w:r w:rsidR="00BD5D6D" w:rsidRPr="00AD5299">
              <w:rPr>
                <w:rFonts w:cs="Arial"/>
                <w:b w:val="0"/>
                <w:szCs w:val="22"/>
                <w:lang w:val="de-AT" w:eastAsia="ja-JP"/>
              </w:rPr>
              <w:t>DCT)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t>RADAUFHÄNGUNG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Vorne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Upside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-Down Teleskopgabel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Hinten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ProLink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 xml:space="preserve"> Stoßdämpfer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lastRenderedPageBreak/>
              <w:t>RÄDER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Vorne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Speichenrad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 xml:space="preserve"> mit Aluminiumfelgenbett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Hinten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proofErr w:type="spellStart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Speichenrad</w:t>
            </w:r>
            <w:proofErr w:type="spellEnd"/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 xml:space="preserve"> mit Aluminiumfelgenbett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Felgengröße vorn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szCs w:val="22"/>
                <w:lang w:val="de-AT" w:eastAsia="ja-JP"/>
              </w:rPr>
              <w:t>21 MC x MT2.15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szCs w:val="22"/>
                <w:lang w:val="de-AT"/>
              </w:rPr>
              <w:t>Felgengröße hinten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 w:eastAsia="ja-JP"/>
              </w:rPr>
            </w:pPr>
            <w:r w:rsidRPr="00AD5299">
              <w:rPr>
                <w:rFonts w:cs="Arial"/>
                <w:b w:val="0"/>
                <w:szCs w:val="22"/>
                <w:lang w:val="de-AT" w:eastAsia="ja-JP"/>
              </w:rPr>
              <w:t>18 MC x MT4.00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Reifengröße vorne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90/90-R21, mit Schlauch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Reifengröße hinten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150/70-R18, mit Schlauch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t>BREMSEN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</w:tabs>
              <w:ind w:left="0" w:right="-111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ABS Bauart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right="141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 xml:space="preserve">ABS &amp; DCT-Modell mit 2-Kanal-ABS, Hinterrad-ABS abschaltbar / STD ohne ABS 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Vorne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tabs>
                <w:tab w:val="clear" w:pos="4395"/>
                <w:tab w:val="left" w:pos="4374"/>
              </w:tabs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310 mm Doppelscheibenbremse, hydraulisch betätigt, Radial-Vierkolben-Bremszange, Sinter</w:t>
            </w:r>
            <w:r w:rsidR="00595E83">
              <w:rPr>
                <w:rFonts w:cs="Arial"/>
                <w:b w:val="0"/>
                <w:color w:val="000000"/>
                <w:szCs w:val="22"/>
                <w:lang w:val="de-AT"/>
              </w:rPr>
              <w:t>metall</w:t>
            </w: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bremsbeläge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Hinten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righ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256 mm Scheibenbremse, hydraulisch betätigt, Zweikolben-Bremszange, Sinter</w:t>
            </w:r>
            <w:r w:rsidR="00595E83">
              <w:rPr>
                <w:rFonts w:cs="Arial"/>
                <w:b w:val="0"/>
                <w:color w:val="000000"/>
                <w:szCs w:val="22"/>
                <w:lang w:val="de-AT"/>
              </w:rPr>
              <w:t>metall</w:t>
            </w: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bremsbeläge, DCT mit Parkbremse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color w:val="000000"/>
                <w:szCs w:val="22"/>
                <w:lang w:val="de-AT"/>
              </w:rPr>
              <w:t>INSTRUMENTE &amp; ELEKTRIK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Instrumente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szCs w:val="22"/>
                <w:lang w:val="de-AT" w:eastAsia="ja-JP"/>
              </w:rPr>
            </w:pPr>
            <w:proofErr w:type="spellStart"/>
            <w:r w:rsidRPr="00AD5299">
              <w:rPr>
                <w:rFonts w:cs="Arial"/>
                <w:b w:val="0"/>
                <w:szCs w:val="22"/>
                <w:lang w:val="de-AT" w:eastAsia="ja-JP"/>
              </w:rPr>
              <w:t>k.A</w:t>
            </w:r>
            <w:proofErr w:type="spellEnd"/>
            <w:r w:rsidRPr="00AD5299">
              <w:rPr>
                <w:rFonts w:cs="Arial"/>
                <w:b w:val="0"/>
                <w:szCs w:val="22"/>
                <w:lang w:val="de-AT" w:eastAsia="ja-JP"/>
              </w:rPr>
              <w:t>.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t>Scheinwerfer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 w:eastAsia="ja-JP"/>
              </w:rPr>
              <w:t>LED</w:t>
            </w:r>
          </w:p>
        </w:tc>
      </w:tr>
      <w:tr w:rsidR="00850D86" w:rsidRPr="00AD5299" w:rsidTr="007357DF">
        <w:tc>
          <w:tcPr>
            <w:tcW w:w="4557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/>
              </w:rPr>
              <w:lastRenderedPageBreak/>
              <w:t>Rücklicht</w:t>
            </w:r>
          </w:p>
        </w:tc>
        <w:tc>
          <w:tcPr>
            <w:tcW w:w="4731" w:type="dxa"/>
            <w:shd w:val="clear" w:color="auto" w:fill="auto"/>
          </w:tcPr>
          <w:p w:rsidR="00850D86" w:rsidRPr="00AD5299" w:rsidRDefault="00850D86" w:rsidP="007357DF">
            <w:pPr>
              <w:pStyle w:val="SPEC-Titles"/>
              <w:ind w:left="0" w:firstLine="0"/>
              <w:rPr>
                <w:rFonts w:cs="Arial"/>
                <w:b w:val="0"/>
                <w:color w:val="000000"/>
                <w:szCs w:val="22"/>
                <w:lang w:val="de-AT"/>
              </w:rPr>
            </w:pPr>
            <w:r w:rsidRPr="00AD5299">
              <w:rPr>
                <w:rFonts w:cs="Arial"/>
                <w:b w:val="0"/>
                <w:color w:val="000000"/>
                <w:szCs w:val="22"/>
                <w:lang w:val="de-AT" w:eastAsia="ja-JP"/>
              </w:rPr>
              <w:t>LED</w:t>
            </w:r>
          </w:p>
        </w:tc>
      </w:tr>
    </w:tbl>
    <w:p w:rsidR="00A955EA" w:rsidRDefault="00A955EA" w:rsidP="00942AAF">
      <w:pPr>
        <w:spacing w:line="360" w:lineRule="auto"/>
        <w:rPr>
          <w:rFonts w:ascii="Arial" w:hAnsi="Arial" w:cs="Arial"/>
          <w:b/>
          <w:sz w:val="18"/>
          <w:szCs w:val="18"/>
          <w:lang w:val="de-AT"/>
        </w:rPr>
      </w:pPr>
    </w:p>
    <w:p w:rsidR="00942AAF" w:rsidRDefault="00942AAF" w:rsidP="00942AAF">
      <w:pPr>
        <w:spacing w:line="360" w:lineRule="auto"/>
        <w:rPr>
          <w:rFonts w:ascii="Arial" w:hAnsi="Arial" w:cs="Arial"/>
          <w:sz w:val="18"/>
          <w:szCs w:val="18"/>
          <w:lang w:val="de-AT"/>
        </w:rPr>
      </w:pPr>
      <w:r w:rsidRPr="004B53F5">
        <w:rPr>
          <w:rFonts w:ascii="Arial" w:hAnsi="Arial" w:cs="Arial"/>
          <w:b/>
          <w:sz w:val="18"/>
          <w:szCs w:val="18"/>
          <w:lang w:val="de-AT"/>
        </w:rPr>
        <w:t>*</w:t>
      </w:r>
      <w:r w:rsidRPr="004B53F5">
        <w:rPr>
          <w:rFonts w:ascii="Arial" w:hAnsi="Arial" w:cs="Arial"/>
          <w:sz w:val="18"/>
          <w:szCs w:val="18"/>
          <w:lang w:val="de-AT"/>
        </w:rPr>
        <w:t xml:space="preserve"> Unverbindliche </w:t>
      </w:r>
      <w:r w:rsidR="00A955EA">
        <w:rPr>
          <w:rFonts w:ascii="Arial" w:hAnsi="Arial" w:cs="Arial"/>
          <w:sz w:val="18"/>
          <w:szCs w:val="18"/>
          <w:lang w:val="de-AT"/>
        </w:rPr>
        <w:t xml:space="preserve">vorläufige </w:t>
      </w:r>
      <w:r w:rsidRPr="004B53F5">
        <w:rPr>
          <w:rFonts w:ascii="Arial" w:hAnsi="Arial" w:cs="Arial"/>
          <w:sz w:val="18"/>
          <w:szCs w:val="18"/>
          <w:lang w:val="de-AT"/>
        </w:rPr>
        <w:t xml:space="preserve">Preisempfehlung der Honda Austria </w:t>
      </w:r>
      <w:proofErr w:type="spellStart"/>
      <w:r w:rsidRPr="004B53F5">
        <w:rPr>
          <w:rFonts w:ascii="Arial" w:hAnsi="Arial" w:cs="Arial"/>
          <w:sz w:val="18"/>
          <w:szCs w:val="18"/>
          <w:lang w:val="de-AT"/>
        </w:rPr>
        <w:t>Branch</w:t>
      </w:r>
      <w:proofErr w:type="spellEnd"/>
      <w:r w:rsidRPr="004B53F5">
        <w:rPr>
          <w:rFonts w:ascii="Arial" w:hAnsi="Arial" w:cs="Arial"/>
          <w:sz w:val="18"/>
          <w:szCs w:val="18"/>
          <w:lang w:val="de-AT"/>
        </w:rPr>
        <w:t xml:space="preserve"> </w:t>
      </w:r>
      <w:proofErr w:type="spellStart"/>
      <w:r w:rsidRPr="004B53F5">
        <w:rPr>
          <w:rFonts w:ascii="Arial" w:hAnsi="Arial" w:cs="Arial"/>
          <w:sz w:val="18"/>
          <w:szCs w:val="18"/>
          <w:lang w:val="de-AT"/>
        </w:rPr>
        <w:t>of</w:t>
      </w:r>
      <w:proofErr w:type="spellEnd"/>
      <w:r w:rsidRPr="004B53F5">
        <w:rPr>
          <w:rFonts w:ascii="Arial" w:hAnsi="Arial" w:cs="Arial"/>
          <w:sz w:val="18"/>
          <w:szCs w:val="18"/>
          <w:lang w:val="de-AT"/>
        </w:rPr>
        <w:t xml:space="preserve"> Honda Motor Europe Ltd inkl. </w:t>
      </w:r>
      <w:proofErr w:type="spellStart"/>
      <w:r w:rsidRPr="004B53F5">
        <w:rPr>
          <w:rFonts w:ascii="Arial" w:hAnsi="Arial" w:cs="Arial"/>
          <w:sz w:val="18"/>
          <w:szCs w:val="18"/>
          <w:lang w:val="de-AT"/>
        </w:rPr>
        <w:t>NoVA</w:t>
      </w:r>
      <w:proofErr w:type="spellEnd"/>
      <w:r w:rsidRPr="004B53F5">
        <w:rPr>
          <w:rFonts w:ascii="Arial" w:hAnsi="Arial" w:cs="Arial"/>
          <w:sz w:val="18"/>
          <w:szCs w:val="18"/>
          <w:lang w:val="de-AT"/>
        </w:rPr>
        <w:t xml:space="preserve"> und M</w:t>
      </w:r>
      <w:r>
        <w:rPr>
          <w:rFonts w:ascii="Arial" w:hAnsi="Arial" w:cs="Arial"/>
          <w:sz w:val="18"/>
          <w:szCs w:val="18"/>
          <w:lang w:val="de-AT"/>
        </w:rPr>
        <w:t>w</w:t>
      </w:r>
      <w:r w:rsidRPr="004B53F5">
        <w:rPr>
          <w:rFonts w:ascii="Arial" w:hAnsi="Arial" w:cs="Arial"/>
          <w:sz w:val="18"/>
          <w:szCs w:val="18"/>
          <w:lang w:val="de-AT"/>
        </w:rPr>
        <w:t xml:space="preserve">St. </w:t>
      </w:r>
    </w:p>
    <w:p w:rsidR="00FF2B71" w:rsidRDefault="00FF2B71" w:rsidP="00942AAF">
      <w:pPr>
        <w:spacing w:line="360" w:lineRule="auto"/>
        <w:rPr>
          <w:rFonts w:ascii="Arial" w:hAnsi="Arial" w:cs="Arial"/>
          <w:sz w:val="18"/>
          <w:szCs w:val="18"/>
          <w:lang w:val="de-AT"/>
        </w:rPr>
      </w:pPr>
    </w:p>
    <w:p w:rsidR="00FF2B71" w:rsidRPr="004B53F5" w:rsidRDefault="00FF2B71" w:rsidP="00942AAF">
      <w:pPr>
        <w:spacing w:line="360" w:lineRule="auto"/>
        <w:rPr>
          <w:rFonts w:ascii="Arial" w:hAnsi="Arial" w:cs="Arial"/>
          <w:sz w:val="18"/>
          <w:szCs w:val="18"/>
          <w:lang w:val="de-AT"/>
        </w:rPr>
      </w:pPr>
      <w:r w:rsidRPr="00FF2B71">
        <w:rPr>
          <w:rFonts w:ascii="Arial" w:hAnsi="Arial" w:cs="Arial"/>
          <w:sz w:val="18"/>
          <w:szCs w:val="18"/>
          <w:vertAlign w:val="superscript"/>
          <w:lang w:val="de-AT"/>
        </w:rPr>
        <w:t>1</w:t>
      </w:r>
      <w:r>
        <w:rPr>
          <w:rFonts w:ascii="Arial" w:hAnsi="Arial" w:cs="Arial"/>
          <w:sz w:val="18"/>
          <w:szCs w:val="18"/>
          <w:lang w:val="de-AT"/>
        </w:rPr>
        <w:t xml:space="preserve"> „G“ steht für „</w:t>
      </w:r>
      <w:proofErr w:type="spellStart"/>
      <w:r>
        <w:rPr>
          <w:rFonts w:ascii="Arial" w:hAnsi="Arial" w:cs="Arial"/>
          <w:sz w:val="18"/>
          <w:szCs w:val="18"/>
          <w:lang w:val="de-AT"/>
        </w:rPr>
        <w:t>gravel</w:t>
      </w:r>
      <w:proofErr w:type="spellEnd"/>
      <w:r>
        <w:rPr>
          <w:rFonts w:ascii="Arial" w:hAnsi="Arial" w:cs="Arial"/>
          <w:sz w:val="18"/>
          <w:szCs w:val="18"/>
          <w:lang w:val="de-AT"/>
        </w:rPr>
        <w:t xml:space="preserve">“ = „Schotter“ als Synonym für jeden </w:t>
      </w:r>
      <w:proofErr w:type="spellStart"/>
      <w:r>
        <w:rPr>
          <w:rFonts w:ascii="Arial" w:hAnsi="Arial" w:cs="Arial"/>
          <w:sz w:val="18"/>
          <w:szCs w:val="18"/>
          <w:lang w:val="de-AT"/>
        </w:rPr>
        <w:t>Offroad</w:t>
      </w:r>
      <w:proofErr w:type="spellEnd"/>
      <w:r>
        <w:rPr>
          <w:rFonts w:ascii="Arial" w:hAnsi="Arial" w:cs="Arial"/>
          <w:sz w:val="18"/>
          <w:szCs w:val="18"/>
          <w:lang w:val="de-AT"/>
        </w:rPr>
        <w:t>-Einsatz, egal ob</w:t>
      </w:r>
      <w:r w:rsidR="008B696A">
        <w:rPr>
          <w:rFonts w:ascii="Arial" w:hAnsi="Arial" w:cs="Arial"/>
          <w:sz w:val="18"/>
          <w:szCs w:val="18"/>
          <w:lang w:val="de-AT"/>
        </w:rPr>
        <w:t xml:space="preserve"> im </w:t>
      </w:r>
      <w:r>
        <w:rPr>
          <w:rFonts w:ascii="Arial" w:hAnsi="Arial" w:cs="Arial"/>
          <w:sz w:val="18"/>
          <w:szCs w:val="18"/>
          <w:lang w:val="de-AT"/>
        </w:rPr>
        <w:t>Sand</w:t>
      </w:r>
      <w:r w:rsidR="008B696A">
        <w:rPr>
          <w:rFonts w:ascii="Arial" w:hAnsi="Arial" w:cs="Arial"/>
          <w:sz w:val="18"/>
          <w:szCs w:val="18"/>
          <w:lang w:val="de-AT"/>
        </w:rPr>
        <w:t xml:space="preserve">, </w:t>
      </w:r>
      <w:r w:rsidR="0030769D">
        <w:rPr>
          <w:rFonts w:ascii="Arial" w:hAnsi="Arial" w:cs="Arial"/>
          <w:sz w:val="18"/>
          <w:szCs w:val="18"/>
          <w:lang w:val="de-AT"/>
        </w:rPr>
        <w:t xml:space="preserve">im </w:t>
      </w:r>
      <w:r w:rsidR="008B696A">
        <w:rPr>
          <w:rFonts w:ascii="Arial" w:hAnsi="Arial" w:cs="Arial"/>
          <w:sz w:val="18"/>
          <w:szCs w:val="18"/>
          <w:lang w:val="de-AT"/>
        </w:rPr>
        <w:t xml:space="preserve">Geröll oder sonstigen </w:t>
      </w:r>
      <w:r w:rsidR="002917AF">
        <w:rPr>
          <w:rFonts w:ascii="Arial" w:hAnsi="Arial" w:cs="Arial"/>
          <w:sz w:val="18"/>
          <w:szCs w:val="18"/>
          <w:lang w:val="de-AT"/>
        </w:rPr>
        <w:t>losem Untergrund.</w:t>
      </w:r>
    </w:p>
    <w:p w:rsidR="00942AAF" w:rsidRDefault="00942AAF" w:rsidP="001F56B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de-AT" w:eastAsia="de-DE"/>
        </w:rPr>
      </w:pPr>
    </w:p>
    <w:p w:rsidR="001F56BF" w:rsidRPr="00AD5299" w:rsidRDefault="001F56BF" w:rsidP="001F56B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de-AT" w:eastAsia="de-DE"/>
        </w:rPr>
      </w:pPr>
      <w:r w:rsidRPr="00AD5299">
        <w:rPr>
          <w:rFonts w:ascii="Arial" w:hAnsi="Arial" w:cs="Arial"/>
          <w:lang w:val="de-AT" w:eastAsia="de-DE"/>
        </w:rPr>
        <w:t>Alle Angaben entsprechen den zum Zeitpunkt der Drucklegung vorliegenden Informationen. Änderungen von technischen Spezifikationen und des Ausstattungsumfanges vorbehalten.</w:t>
      </w:r>
    </w:p>
    <w:p w:rsidR="001F56BF" w:rsidRPr="00AD5299" w:rsidRDefault="001F56BF" w:rsidP="001F56B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de-AT" w:eastAsia="de-DE"/>
        </w:rPr>
      </w:pPr>
      <w:r w:rsidRPr="00AD5299">
        <w:rPr>
          <w:rFonts w:ascii="Arial" w:hAnsi="Arial" w:cs="Arial"/>
          <w:lang w:val="de-AT" w:eastAsia="de-DE"/>
        </w:rPr>
        <w:t xml:space="preserve">Weitere Informationen im Internet unter </w:t>
      </w:r>
      <w:hyperlink r:id="rId8" w:history="1">
        <w:r w:rsidR="0070075D" w:rsidRPr="00AD5299">
          <w:rPr>
            <w:rStyle w:val="Hyperlink"/>
            <w:rFonts w:ascii="Arial" w:hAnsi="Arial" w:cs="Arial"/>
            <w:lang w:val="de-AT" w:eastAsia="de-DE"/>
          </w:rPr>
          <w:t>www.honda.at</w:t>
        </w:r>
      </w:hyperlink>
      <w:r w:rsidR="0070075D" w:rsidRPr="00AD5299">
        <w:rPr>
          <w:rFonts w:ascii="Arial" w:hAnsi="Arial" w:cs="Arial"/>
          <w:lang w:val="de-AT" w:eastAsia="de-DE"/>
        </w:rPr>
        <w:t xml:space="preserve"> </w:t>
      </w:r>
      <w:r w:rsidRPr="00AD5299">
        <w:rPr>
          <w:rFonts w:ascii="Arial" w:hAnsi="Arial" w:cs="Arial"/>
          <w:lang w:val="de-AT" w:eastAsia="de-DE"/>
        </w:rPr>
        <w:t>sowie bei allen Honda Motorrad Vertragshändlern.</w:t>
      </w:r>
    </w:p>
    <w:p w:rsidR="001B4879" w:rsidRPr="00AD5299" w:rsidRDefault="001B4879" w:rsidP="001F56B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de-AT" w:eastAsia="de-DE"/>
        </w:rPr>
      </w:pPr>
    </w:p>
    <w:sectPr w:rsidR="001B4879" w:rsidRPr="00AD5299" w:rsidSect="000871D8">
      <w:headerReference w:type="default" r:id="rId9"/>
      <w:footerReference w:type="even" r:id="rId10"/>
      <w:footerReference w:type="default" r:id="rId11"/>
      <w:pgSz w:w="11906" w:h="16838"/>
      <w:pgMar w:top="2835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DF" w:rsidRDefault="007357DF">
      <w:r>
        <w:separator/>
      </w:r>
    </w:p>
  </w:endnote>
  <w:endnote w:type="continuationSeparator" w:id="0">
    <w:p w:rsidR="007357DF" w:rsidRDefault="007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DF" w:rsidRDefault="003348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357D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357DF">
      <w:rPr>
        <w:rStyle w:val="Seitenzahl"/>
        <w:noProof/>
      </w:rPr>
      <w:t>1</w:t>
    </w:r>
    <w:r>
      <w:rPr>
        <w:rStyle w:val="Seitenzahl"/>
      </w:rPr>
      <w:fldChar w:fldCharType="end"/>
    </w:r>
  </w:p>
  <w:p w:rsidR="007357DF" w:rsidRDefault="007357DF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DF" w:rsidRPr="008E40EA" w:rsidRDefault="00334829">
    <w:pPr>
      <w:pStyle w:val="Fuzeile"/>
      <w:framePr w:wrap="around" w:vAnchor="text" w:hAnchor="margin" w:xAlign="right" w:y="1"/>
      <w:rPr>
        <w:rStyle w:val="Seitenzahl"/>
        <w:rFonts w:ascii="Arial" w:hAnsi="Arial" w:cs="Arial"/>
        <w:lang w:val="en-US"/>
      </w:rPr>
    </w:pPr>
    <w:r w:rsidRPr="00AF75AA">
      <w:rPr>
        <w:rStyle w:val="Seitenzahl"/>
        <w:rFonts w:ascii="Arial" w:hAnsi="Arial" w:cs="Arial"/>
      </w:rPr>
      <w:fldChar w:fldCharType="begin"/>
    </w:r>
    <w:r w:rsidR="007357DF" w:rsidRPr="008E40EA">
      <w:rPr>
        <w:rStyle w:val="Seitenzahl"/>
        <w:rFonts w:ascii="Arial" w:hAnsi="Arial" w:cs="Arial"/>
        <w:lang w:val="en-US"/>
      </w:rPr>
      <w:instrText xml:space="preserve"> PAGE </w:instrText>
    </w:r>
    <w:r w:rsidRPr="00AF75AA">
      <w:rPr>
        <w:rStyle w:val="Seitenzahl"/>
        <w:rFonts w:ascii="Arial" w:hAnsi="Arial" w:cs="Arial"/>
      </w:rPr>
      <w:fldChar w:fldCharType="separate"/>
    </w:r>
    <w:r w:rsidR="00974E6D">
      <w:rPr>
        <w:rStyle w:val="Seitenzahl"/>
        <w:rFonts w:ascii="Arial" w:hAnsi="Arial" w:cs="Arial"/>
        <w:noProof/>
        <w:lang w:val="en-US"/>
      </w:rPr>
      <w:t>4</w:t>
    </w:r>
    <w:r w:rsidRPr="00AF75AA">
      <w:rPr>
        <w:rStyle w:val="Seitenzahl"/>
        <w:rFonts w:ascii="Arial" w:hAnsi="Arial" w:cs="Arial"/>
      </w:rPr>
      <w:fldChar w:fldCharType="end"/>
    </w:r>
    <w:r w:rsidR="007357DF" w:rsidRPr="008E40EA">
      <w:rPr>
        <w:rStyle w:val="Seitenzahl"/>
        <w:rFonts w:ascii="Arial" w:hAnsi="Arial" w:cs="Arial"/>
        <w:lang w:val="en-US"/>
      </w:rPr>
      <w:t>/</w:t>
    </w:r>
    <w:r w:rsidRPr="00AF75AA">
      <w:rPr>
        <w:rStyle w:val="Seitenzahl"/>
        <w:rFonts w:ascii="Arial" w:hAnsi="Arial" w:cs="Arial"/>
      </w:rPr>
      <w:fldChar w:fldCharType="begin"/>
    </w:r>
    <w:r w:rsidR="007357DF" w:rsidRPr="008E40EA">
      <w:rPr>
        <w:rStyle w:val="Seitenzahl"/>
        <w:rFonts w:ascii="Arial" w:hAnsi="Arial" w:cs="Arial"/>
        <w:lang w:val="en-US"/>
      </w:rPr>
      <w:instrText xml:space="preserve"> NUMPAGES </w:instrText>
    </w:r>
    <w:r w:rsidRPr="00AF75AA">
      <w:rPr>
        <w:rStyle w:val="Seitenzahl"/>
        <w:rFonts w:ascii="Arial" w:hAnsi="Arial" w:cs="Arial"/>
      </w:rPr>
      <w:fldChar w:fldCharType="separate"/>
    </w:r>
    <w:r w:rsidR="00974E6D">
      <w:rPr>
        <w:rStyle w:val="Seitenzahl"/>
        <w:rFonts w:ascii="Arial" w:hAnsi="Arial" w:cs="Arial"/>
        <w:noProof/>
        <w:lang w:val="en-US"/>
      </w:rPr>
      <w:t>8</w:t>
    </w:r>
    <w:r w:rsidRPr="00AF75AA">
      <w:rPr>
        <w:rStyle w:val="Seitenzahl"/>
        <w:rFonts w:ascii="Arial" w:hAnsi="Arial" w:cs="Arial"/>
      </w:rPr>
      <w:fldChar w:fldCharType="end"/>
    </w:r>
  </w:p>
  <w:p w:rsidR="007357DF" w:rsidRDefault="007357DF" w:rsidP="00330563">
    <w:pPr>
      <w:pStyle w:val="Fuzeile"/>
      <w:jc w:val="center"/>
      <w:rPr>
        <w:rFonts w:ascii="Arial" w:hAnsi="Arial" w:cs="Arial"/>
        <w:b/>
        <w:sz w:val="16"/>
        <w:szCs w:val="16"/>
        <w:lang w:val="en-GB"/>
      </w:rPr>
    </w:pPr>
  </w:p>
  <w:p w:rsidR="007357DF" w:rsidRDefault="007357DF" w:rsidP="00330563">
    <w:pPr>
      <w:pStyle w:val="Fuzeile"/>
      <w:jc w:val="center"/>
      <w:rPr>
        <w:rFonts w:ascii="Arial" w:hAnsi="Arial" w:cs="Arial"/>
        <w:b/>
        <w:sz w:val="16"/>
        <w:szCs w:val="16"/>
        <w:lang w:val="en-GB"/>
      </w:rPr>
    </w:pPr>
  </w:p>
  <w:p w:rsidR="007357DF" w:rsidRPr="00755D13" w:rsidRDefault="007357DF" w:rsidP="00330563">
    <w:pPr>
      <w:pStyle w:val="Fuzeile"/>
      <w:jc w:val="center"/>
      <w:rPr>
        <w:rFonts w:ascii="Arial" w:hAnsi="Arial" w:cs="Arial"/>
        <w:b/>
        <w:sz w:val="16"/>
        <w:szCs w:val="16"/>
        <w:lang w:val="en-GB"/>
      </w:rPr>
    </w:pPr>
    <w:r w:rsidRPr="00755D13">
      <w:rPr>
        <w:rFonts w:ascii="Arial" w:hAnsi="Arial" w:cs="Arial"/>
        <w:b/>
        <w:sz w:val="16"/>
        <w:szCs w:val="16"/>
        <w:lang w:val="en-GB"/>
      </w:rPr>
      <w:t>Honda Austria Branch of Honda Motor Europe Ltd</w:t>
    </w:r>
  </w:p>
  <w:p w:rsidR="007357DF" w:rsidRPr="00755D13" w:rsidRDefault="007357DF" w:rsidP="00330563">
    <w:pPr>
      <w:pStyle w:val="Fuzeile"/>
      <w:jc w:val="center"/>
      <w:rPr>
        <w:rFonts w:ascii="Arial" w:hAnsi="Arial" w:cs="Arial"/>
        <w:sz w:val="16"/>
        <w:szCs w:val="16"/>
        <w:lang w:val="de-AT"/>
      </w:rPr>
    </w:pPr>
    <w:r w:rsidRPr="00755D13">
      <w:rPr>
        <w:rFonts w:ascii="Arial" w:hAnsi="Arial" w:cs="Arial"/>
        <w:sz w:val="16"/>
        <w:szCs w:val="16"/>
        <w:lang w:val="de-AT"/>
      </w:rPr>
      <w:t xml:space="preserve">2351 Wiener </w:t>
    </w:r>
    <w:proofErr w:type="spellStart"/>
    <w:r w:rsidRPr="00755D13">
      <w:rPr>
        <w:rFonts w:ascii="Arial" w:hAnsi="Arial" w:cs="Arial"/>
        <w:sz w:val="16"/>
        <w:szCs w:val="16"/>
        <w:lang w:val="de-AT"/>
      </w:rPr>
      <w:t>Neudorf</w:t>
    </w:r>
    <w:proofErr w:type="spellEnd"/>
    <w:r w:rsidRPr="00755D13">
      <w:rPr>
        <w:rFonts w:ascii="Arial" w:hAnsi="Arial" w:cs="Arial"/>
        <w:sz w:val="16"/>
        <w:szCs w:val="16"/>
        <w:lang w:val="de-AT"/>
      </w:rPr>
      <w:t xml:space="preserve">, </w:t>
    </w:r>
    <w:proofErr w:type="spellStart"/>
    <w:r w:rsidRPr="00755D13">
      <w:rPr>
        <w:rFonts w:ascii="Arial" w:hAnsi="Arial" w:cs="Arial"/>
        <w:sz w:val="16"/>
        <w:szCs w:val="16"/>
        <w:lang w:val="de-AT"/>
      </w:rPr>
      <w:t>Hondastraße</w:t>
    </w:r>
    <w:proofErr w:type="spellEnd"/>
    <w:r w:rsidRPr="00755D13">
      <w:rPr>
        <w:rFonts w:ascii="Arial" w:hAnsi="Arial" w:cs="Arial"/>
        <w:sz w:val="16"/>
        <w:szCs w:val="16"/>
        <w:lang w:val="de-AT"/>
      </w:rPr>
      <w:t xml:space="preserve"> 1</w:t>
    </w:r>
  </w:p>
  <w:p w:rsidR="007357DF" w:rsidRPr="00755D13" w:rsidRDefault="007357DF" w:rsidP="00330563">
    <w:pPr>
      <w:pStyle w:val="Fuzeile"/>
      <w:jc w:val="center"/>
      <w:rPr>
        <w:rFonts w:ascii="Arial" w:hAnsi="Arial" w:cs="Arial"/>
        <w:sz w:val="16"/>
        <w:szCs w:val="16"/>
      </w:rPr>
    </w:pPr>
    <w:r w:rsidRPr="00755D13">
      <w:rPr>
        <w:rFonts w:ascii="Arial" w:hAnsi="Arial" w:cs="Arial"/>
        <w:sz w:val="16"/>
        <w:szCs w:val="16"/>
      </w:rPr>
      <w:t>Tel. 02236/690 DW 910 oder DW 912</w:t>
    </w:r>
  </w:p>
  <w:p w:rsidR="007357DF" w:rsidRPr="00755D13" w:rsidRDefault="007357DF" w:rsidP="00330563">
    <w:pPr>
      <w:pStyle w:val="Fuzeile"/>
      <w:jc w:val="center"/>
      <w:rPr>
        <w:rFonts w:ascii="Arial" w:hAnsi="Arial" w:cs="Arial"/>
        <w:sz w:val="16"/>
        <w:szCs w:val="16"/>
        <w:lang w:val="en-US"/>
      </w:rPr>
    </w:pPr>
    <w:r w:rsidRPr="00755D13">
      <w:rPr>
        <w:rFonts w:ascii="Arial" w:hAnsi="Arial" w:cs="Arial"/>
        <w:sz w:val="16"/>
        <w:szCs w:val="16"/>
      </w:rPr>
      <w:t xml:space="preserve"> </w:t>
    </w:r>
    <w:r w:rsidRPr="00755D13">
      <w:rPr>
        <w:rFonts w:ascii="Arial" w:hAnsi="Arial" w:cs="Arial"/>
        <w:sz w:val="16"/>
        <w:szCs w:val="16"/>
        <w:lang w:val="en-US"/>
      </w:rPr>
      <w:t>Email: honda.austria.presseabteilung@honda-eu.com</w:t>
    </w:r>
  </w:p>
  <w:p w:rsidR="007357DF" w:rsidRDefault="00334829" w:rsidP="00330563">
    <w:pPr>
      <w:pStyle w:val="Fuzeile"/>
      <w:tabs>
        <w:tab w:val="clear" w:pos="4536"/>
      </w:tabs>
      <w:jc w:val="center"/>
      <w:rPr>
        <w:rFonts w:ascii="Arial" w:hAnsi="Arial" w:cs="Arial"/>
        <w:sz w:val="16"/>
        <w:szCs w:val="16"/>
        <w:lang w:val="en-US"/>
      </w:rPr>
    </w:pPr>
    <w:r>
      <w:fldChar w:fldCharType="begin"/>
    </w:r>
    <w:r w:rsidRPr="00974E6D">
      <w:rPr>
        <w:lang w:val="en-US"/>
      </w:rPr>
      <w:instrText>HYPERLINK "http://www.hondanews.eu"</w:instrText>
    </w:r>
    <w:r>
      <w:fldChar w:fldCharType="separate"/>
    </w:r>
    <w:r w:rsidR="007357DF" w:rsidRPr="00755D13">
      <w:rPr>
        <w:rStyle w:val="Hyperlink"/>
        <w:rFonts w:ascii="Arial" w:hAnsi="Arial" w:cs="Arial"/>
        <w:sz w:val="16"/>
        <w:szCs w:val="16"/>
        <w:lang w:val="en-US"/>
      </w:rPr>
      <w:t>www.hondanews.eu</w:t>
    </w:r>
    <w:r>
      <w:fldChar w:fldCharType="end"/>
    </w:r>
    <w:r w:rsidR="007357DF" w:rsidRPr="00755D13">
      <w:rPr>
        <w:rFonts w:ascii="Arial" w:hAnsi="Arial" w:cs="Arial"/>
        <w:sz w:val="16"/>
        <w:szCs w:val="16"/>
        <w:lang w:val="en-US"/>
      </w:rPr>
      <w:t xml:space="preserve">, </w:t>
    </w:r>
    <w:proofErr w:type="spellStart"/>
    <w:r w:rsidR="007357DF" w:rsidRPr="00755D13">
      <w:rPr>
        <w:rFonts w:ascii="Arial" w:hAnsi="Arial" w:cs="Arial"/>
        <w:sz w:val="16"/>
        <w:szCs w:val="16"/>
        <w:lang w:val="en-US"/>
      </w:rPr>
      <w:t>Facebook</w:t>
    </w:r>
    <w:proofErr w:type="spellEnd"/>
    <w:r w:rsidR="007357DF" w:rsidRPr="00755D13">
      <w:rPr>
        <w:rFonts w:ascii="Arial" w:hAnsi="Arial" w:cs="Arial"/>
        <w:sz w:val="16"/>
        <w:szCs w:val="16"/>
        <w:lang w:val="en-US"/>
      </w:rPr>
      <w:t>: HONDA AUSTRIA MOTORRAD</w:t>
    </w:r>
  </w:p>
  <w:p w:rsidR="007357DF" w:rsidRDefault="007357DF" w:rsidP="00330563">
    <w:pPr>
      <w:pStyle w:val="Fuzeile"/>
      <w:tabs>
        <w:tab w:val="clear" w:pos="4536"/>
      </w:tabs>
      <w:jc w:val="center"/>
      <w:rPr>
        <w:rFonts w:ascii="Arial" w:hAnsi="Arial" w:cs="Arial"/>
        <w:sz w:val="16"/>
        <w:szCs w:val="16"/>
        <w:lang w:val="en-US"/>
      </w:rPr>
    </w:pPr>
  </w:p>
  <w:p w:rsidR="007357DF" w:rsidRDefault="007357DF" w:rsidP="00330563">
    <w:pPr>
      <w:pStyle w:val="Fuzeile"/>
      <w:tabs>
        <w:tab w:val="clear" w:pos="4536"/>
      </w:tabs>
      <w:jc w:val="center"/>
      <w:rPr>
        <w:rFonts w:ascii="Arial" w:hAnsi="Arial" w:cs="Arial"/>
        <w:sz w:val="16"/>
        <w:szCs w:val="16"/>
        <w:lang w:val="en-US"/>
      </w:rPr>
    </w:pPr>
  </w:p>
  <w:p w:rsidR="007357DF" w:rsidRDefault="007357DF" w:rsidP="00330563">
    <w:pPr>
      <w:pStyle w:val="Fuzeile"/>
      <w:tabs>
        <w:tab w:val="clear" w:pos="4536"/>
      </w:tabs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DF" w:rsidRDefault="007357DF">
      <w:r>
        <w:separator/>
      </w:r>
    </w:p>
  </w:footnote>
  <w:footnote w:type="continuationSeparator" w:id="0">
    <w:p w:rsidR="007357DF" w:rsidRDefault="00735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DF" w:rsidRDefault="007357DF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-123825</wp:posOffset>
          </wp:positionV>
          <wp:extent cx="1438275" cy="400050"/>
          <wp:effectExtent l="19050" t="0" r="9525" b="0"/>
          <wp:wrapNone/>
          <wp:docPr id="3" name="Bild 2" descr="X:\H_Bilder\Logos\MC\Hondalogo\logo_S_colo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H_Bilder\Logos\MC\Hondalogo\logo_S_colo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4829">
      <w:rPr>
        <w:noProof/>
        <w:lang w:val="en-US" w:eastAsia="en-US"/>
      </w:rPr>
      <w:pict>
        <v:group id="Group 1" o:spid="_x0000_s4102" style="position:absolute;margin-left:-66.8pt;margin-top:.2pt;width:503.4pt;height:70.25pt;z-index:251658240;mso-position-horizontal-relative:text;mso-position-vertical-relative:text" coordorigin="81,724" coordsize="10068,140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3" type="#_x0000_t75" alt="logo_M_color" style="position:absolute;left:1462;top:724;width:1982;height:32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sJ&#10;nDvEAAAA2gAAAA8AAABkcnMvZG93bnJldi54bWxEj09rAjEUxO8Fv0N4Qi9Fs7VVZDWKtRR66cE/&#10;4PWxeW523bwsSXTXfvqmUOhxmJnfMMt1bxtxIx8qxwqexxkI4sLpiksFx8PHaA4iRGSNjWNScKcA&#10;69XgYYm5dh3v6LaPpUgQDjkqMDG2uZShMGQxjF1LnLyz8xZjkr6U2mOX4LaRkyybSYsVpwWDLW0N&#10;FZf91Sp4ufev9RN37/Fr6utm8vZtTlQr9TjsNwsQkfr4H/5rf2oFM/i9km6AXP0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sJnDvEAAAA2gAAAA8AAAAAAAAAAAAAAAAAnAIA&#10;AGRycy9kb3ducmV2LnhtbFBLBQYAAAAABAAEAPcAAACNAwAAAAA=&#10;">
            <v:imagedata r:id="rId2" o:title="logo_M_color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4104" type="#_x0000_t202" style="position:absolute;left:1269;top:1112;width:8880;height:101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pzI7wgAA&#10;ANoAAAAPAAAAZHJzL2Rvd25yZXYueG1sRE/LagIxFN0L/YdwC+400wpFRuMgpS3FLlp1Frq7Tu48&#10;7ORmSOI4/ftmIbg8nPcyG0wrenK+sazgaZqAIC6sbrhSkO/fJ3MQPiBrbC2Tgj/ykK0eRktMtb3y&#10;lvpdqEQMYZ+igjqELpXSFzUZ9FPbEUeutM5giNBVUju8xnDTyuckeZEGG44NNXb0WlPxu7sYBT9l&#10;myf6fPT9x+ytyDfh69sdTkqNH4f1AkSgIdzFN/enVhC3xivxBsjV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+nMjvCAAAA2gAAAA8AAAAAAAAAAAAAAAAAlwIAAGRycy9kb3du&#10;cmV2LnhtbFBLBQYAAAAABAAEAPUAAACGAwAAAAA=&#10;" filled="f" fillcolor="#0c9" stroked="f">
            <o:lock v:ext="edit" aspectratio="t"/>
            <v:textbox style="mso-next-textbox:#Text Box 3">
              <w:txbxContent>
                <w:p w:rsidR="007357DF" w:rsidRDefault="007357DF" w:rsidP="00F14EA5">
                  <w:pPr>
                    <w:rPr>
                      <w:b/>
                      <w:snapToGrid w:val="0"/>
                      <w:color w:val="000000"/>
                      <w:sz w:val="76"/>
                    </w:rPr>
                  </w:pPr>
                  <w:r>
                    <w:rPr>
                      <w:rFonts w:ascii="Arial" w:hAnsi="Arial"/>
                      <w:b/>
                      <w:snapToGrid w:val="0"/>
                      <w:color w:val="000000"/>
                      <w:sz w:val="76"/>
                    </w:rPr>
                    <w:t>P</w:t>
                  </w:r>
                  <w:r>
                    <w:rPr>
                      <w:rFonts w:ascii="Arial" w:hAnsi="Arial"/>
                      <w:snapToGrid w:val="0"/>
                      <w:color w:val="000000"/>
                      <w:sz w:val="76"/>
                    </w:rPr>
                    <w:t>resse</w:t>
                  </w:r>
                  <w:r w:rsidRPr="00EE5E83">
                    <w:rPr>
                      <w:rFonts w:ascii="Arial" w:hAnsi="Arial"/>
                      <w:bCs/>
                      <w:snapToGrid w:val="0"/>
                      <w:color w:val="000000"/>
                      <w:sz w:val="76"/>
                    </w:rPr>
                    <w:t>i</w:t>
                  </w:r>
                  <w:r>
                    <w:rPr>
                      <w:rFonts w:ascii="Arial" w:hAnsi="Arial"/>
                      <w:snapToGrid w:val="0"/>
                      <w:color w:val="000000"/>
                      <w:sz w:val="76"/>
                    </w:rPr>
                    <w:t>nformation</w:t>
                  </w:r>
                </w:p>
              </w:txbxContent>
            </v:textbox>
          </v:shape>
          <v:line id="Line 4" o:spid="_x0000_s4105" style="position:absolute;visibility:visible" from="81,1262" to="7677,12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FkbNsUAAADaAAAADwAAAAAAAAAA&#10;AAAAAAChAgAAZHJzL2Rvd25yZXYueG1sUEsFBgAAAAAEAAQA+QAAAJMDAAAAAA==&#10;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20A"/>
    <w:multiLevelType w:val="hybridMultilevel"/>
    <w:tmpl w:val="A91C0520"/>
    <w:lvl w:ilvl="0" w:tplc="349CCF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D2A9B"/>
    <w:multiLevelType w:val="hybridMultilevel"/>
    <w:tmpl w:val="1B561F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26025"/>
    <w:multiLevelType w:val="hybridMultilevel"/>
    <w:tmpl w:val="2C10AC68"/>
    <w:lvl w:ilvl="0" w:tplc="349CCF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26D38"/>
    <w:multiLevelType w:val="hybridMultilevel"/>
    <w:tmpl w:val="8DC07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E17D38"/>
    <w:multiLevelType w:val="hybridMultilevel"/>
    <w:tmpl w:val="653C40CC"/>
    <w:lvl w:ilvl="0" w:tplc="6EBC7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A1485"/>
    <w:multiLevelType w:val="hybridMultilevel"/>
    <w:tmpl w:val="BF989B0A"/>
    <w:lvl w:ilvl="0" w:tplc="165E9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519C4"/>
    <w:multiLevelType w:val="hybridMultilevel"/>
    <w:tmpl w:val="629431F2"/>
    <w:lvl w:ilvl="0" w:tplc="435C97A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323B22"/>
    <w:multiLevelType w:val="hybridMultilevel"/>
    <w:tmpl w:val="83A243C6"/>
    <w:lvl w:ilvl="0" w:tplc="0407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>
    <w:nsid w:val="2FB32B7E"/>
    <w:multiLevelType w:val="hybridMultilevel"/>
    <w:tmpl w:val="90FA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C5ED0"/>
    <w:multiLevelType w:val="hybridMultilevel"/>
    <w:tmpl w:val="41AC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A4BB9"/>
    <w:multiLevelType w:val="hybridMultilevel"/>
    <w:tmpl w:val="8B3604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8772E"/>
    <w:multiLevelType w:val="hybridMultilevel"/>
    <w:tmpl w:val="CD6C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9366A"/>
    <w:multiLevelType w:val="hybridMultilevel"/>
    <w:tmpl w:val="727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65832"/>
    <w:multiLevelType w:val="hybridMultilevel"/>
    <w:tmpl w:val="76147AB0"/>
    <w:lvl w:ilvl="0" w:tplc="26389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032444"/>
    <w:multiLevelType w:val="hybridMultilevel"/>
    <w:tmpl w:val="1F14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C11B9"/>
    <w:multiLevelType w:val="hybridMultilevel"/>
    <w:tmpl w:val="DE527B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2863AB"/>
    <w:multiLevelType w:val="hybridMultilevel"/>
    <w:tmpl w:val="CE6239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C25304"/>
    <w:multiLevelType w:val="hybridMultilevel"/>
    <w:tmpl w:val="9E9A0944"/>
    <w:lvl w:ilvl="0" w:tplc="6EBC7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4C75D2"/>
    <w:multiLevelType w:val="hybridMultilevel"/>
    <w:tmpl w:val="805A917A"/>
    <w:lvl w:ilvl="0" w:tplc="6EBC7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C26667"/>
    <w:multiLevelType w:val="hybridMultilevel"/>
    <w:tmpl w:val="7AA229F0"/>
    <w:lvl w:ilvl="0" w:tplc="165E9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17"/>
  </w:num>
  <w:num w:numId="8">
    <w:abstractNumId w:val="4"/>
  </w:num>
  <w:num w:numId="9">
    <w:abstractNumId w:val="13"/>
  </w:num>
  <w:num w:numId="10">
    <w:abstractNumId w:val="15"/>
  </w:num>
  <w:num w:numId="11">
    <w:abstractNumId w:val="1"/>
  </w:num>
  <w:num w:numId="12">
    <w:abstractNumId w:val="7"/>
  </w:num>
  <w:num w:numId="13">
    <w:abstractNumId w:val="19"/>
  </w:num>
  <w:num w:numId="14">
    <w:abstractNumId w:val="5"/>
  </w:num>
  <w:num w:numId="15">
    <w:abstractNumId w:val="3"/>
  </w:num>
  <w:num w:numId="16">
    <w:abstractNumId w:val="11"/>
  </w:num>
  <w:num w:numId="17">
    <w:abstractNumId w:val="14"/>
  </w:num>
  <w:num w:numId="18">
    <w:abstractNumId w:val="9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650"/>
    <w:rsid w:val="00001D3F"/>
    <w:rsid w:val="000049D7"/>
    <w:rsid w:val="0000628C"/>
    <w:rsid w:val="000122E9"/>
    <w:rsid w:val="0001646C"/>
    <w:rsid w:val="00016496"/>
    <w:rsid w:val="00017F85"/>
    <w:rsid w:val="00020845"/>
    <w:rsid w:val="00022416"/>
    <w:rsid w:val="00024809"/>
    <w:rsid w:val="00025144"/>
    <w:rsid w:val="00025965"/>
    <w:rsid w:val="00026817"/>
    <w:rsid w:val="000273CC"/>
    <w:rsid w:val="000368F6"/>
    <w:rsid w:val="00036D64"/>
    <w:rsid w:val="00037B6D"/>
    <w:rsid w:val="00040D24"/>
    <w:rsid w:val="0004513B"/>
    <w:rsid w:val="000458D1"/>
    <w:rsid w:val="00046941"/>
    <w:rsid w:val="000471EA"/>
    <w:rsid w:val="00050051"/>
    <w:rsid w:val="00051001"/>
    <w:rsid w:val="000526D1"/>
    <w:rsid w:val="000530F4"/>
    <w:rsid w:val="0005486F"/>
    <w:rsid w:val="00055C81"/>
    <w:rsid w:val="00056CED"/>
    <w:rsid w:val="000606BC"/>
    <w:rsid w:val="0006173E"/>
    <w:rsid w:val="00061ED4"/>
    <w:rsid w:val="00063E51"/>
    <w:rsid w:val="000670C6"/>
    <w:rsid w:val="00067DD7"/>
    <w:rsid w:val="0007504B"/>
    <w:rsid w:val="00075D09"/>
    <w:rsid w:val="00076EAA"/>
    <w:rsid w:val="0007725E"/>
    <w:rsid w:val="000778B2"/>
    <w:rsid w:val="00083247"/>
    <w:rsid w:val="000858CE"/>
    <w:rsid w:val="000871D8"/>
    <w:rsid w:val="00087DE6"/>
    <w:rsid w:val="00090B41"/>
    <w:rsid w:val="000921D8"/>
    <w:rsid w:val="00093440"/>
    <w:rsid w:val="00095AB3"/>
    <w:rsid w:val="00097D78"/>
    <w:rsid w:val="000A347B"/>
    <w:rsid w:val="000A67B6"/>
    <w:rsid w:val="000A71F3"/>
    <w:rsid w:val="000A7FCA"/>
    <w:rsid w:val="000B00E8"/>
    <w:rsid w:val="000B01B1"/>
    <w:rsid w:val="000B0A77"/>
    <w:rsid w:val="000B2B49"/>
    <w:rsid w:val="000B3650"/>
    <w:rsid w:val="000C261D"/>
    <w:rsid w:val="000C568E"/>
    <w:rsid w:val="000C7F94"/>
    <w:rsid w:val="000D4000"/>
    <w:rsid w:val="000D40DE"/>
    <w:rsid w:val="000D58B3"/>
    <w:rsid w:val="000D5CBB"/>
    <w:rsid w:val="000E611F"/>
    <w:rsid w:val="000E6CEE"/>
    <w:rsid w:val="000E6F96"/>
    <w:rsid w:val="000E77A5"/>
    <w:rsid w:val="000E783B"/>
    <w:rsid w:val="000F2107"/>
    <w:rsid w:val="000F348B"/>
    <w:rsid w:val="000F445F"/>
    <w:rsid w:val="000F5EBE"/>
    <w:rsid w:val="000F7B29"/>
    <w:rsid w:val="00100237"/>
    <w:rsid w:val="00100B21"/>
    <w:rsid w:val="001039C4"/>
    <w:rsid w:val="00105694"/>
    <w:rsid w:val="001071B2"/>
    <w:rsid w:val="001077DE"/>
    <w:rsid w:val="0010787F"/>
    <w:rsid w:val="00111998"/>
    <w:rsid w:val="00112ABF"/>
    <w:rsid w:val="00112D5C"/>
    <w:rsid w:val="00112F31"/>
    <w:rsid w:val="00120402"/>
    <w:rsid w:val="00123219"/>
    <w:rsid w:val="00123A69"/>
    <w:rsid w:val="0012442B"/>
    <w:rsid w:val="001257A8"/>
    <w:rsid w:val="00125B18"/>
    <w:rsid w:val="00126543"/>
    <w:rsid w:val="00126A7B"/>
    <w:rsid w:val="00126F9B"/>
    <w:rsid w:val="001322AD"/>
    <w:rsid w:val="00132A45"/>
    <w:rsid w:val="00132C85"/>
    <w:rsid w:val="00135997"/>
    <w:rsid w:val="00142F2D"/>
    <w:rsid w:val="0014554A"/>
    <w:rsid w:val="001464B3"/>
    <w:rsid w:val="00146F17"/>
    <w:rsid w:val="0014712D"/>
    <w:rsid w:val="0015119F"/>
    <w:rsid w:val="001555BF"/>
    <w:rsid w:val="001560D8"/>
    <w:rsid w:val="00157F8A"/>
    <w:rsid w:val="001634FC"/>
    <w:rsid w:val="00167C50"/>
    <w:rsid w:val="001837D6"/>
    <w:rsid w:val="001868EF"/>
    <w:rsid w:val="001906D6"/>
    <w:rsid w:val="00190D55"/>
    <w:rsid w:val="00191CFE"/>
    <w:rsid w:val="00194DDE"/>
    <w:rsid w:val="00196404"/>
    <w:rsid w:val="001978FE"/>
    <w:rsid w:val="001A0013"/>
    <w:rsid w:val="001A0AC4"/>
    <w:rsid w:val="001A0D11"/>
    <w:rsid w:val="001A454B"/>
    <w:rsid w:val="001A64AC"/>
    <w:rsid w:val="001B00A8"/>
    <w:rsid w:val="001B075C"/>
    <w:rsid w:val="001B129B"/>
    <w:rsid w:val="001B4879"/>
    <w:rsid w:val="001B5862"/>
    <w:rsid w:val="001B598D"/>
    <w:rsid w:val="001B60B6"/>
    <w:rsid w:val="001B6C6A"/>
    <w:rsid w:val="001B6ED2"/>
    <w:rsid w:val="001C2931"/>
    <w:rsid w:val="001C2F73"/>
    <w:rsid w:val="001C3748"/>
    <w:rsid w:val="001C4E01"/>
    <w:rsid w:val="001C5836"/>
    <w:rsid w:val="001D0A9C"/>
    <w:rsid w:val="001D11E6"/>
    <w:rsid w:val="001D2ED7"/>
    <w:rsid w:val="001D373B"/>
    <w:rsid w:val="001D6A76"/>
    <w:rsid w:val="001D749A"/>
    <w:rsid w:val="001D76A3"/>
    <w:rsid w:val="001E11F4"/>
    <w:rsid w:val="001E18FD"/>
    <w:rsid w:val="001E1FA8"/>
    <w:rsid w:val="001E2C1B"/>
    <w:rsid w:val="001E3CB7"/>
    <w:rsid w:val="001E7437"/>
    <w:rsid w:val="001F2DBC"/>
    <w:rsid w:val="001F415E"/>
    <w:rsid w:val="001F56BF"/>
    <w:rsid w:val="001F5996"/>
    <w:rsid w:val="001F5A41"/>
    <w:rsid w:val="002007E2"/>
    <w:rsid w:val="00203C6B"/>
    <w:rsid w:val="00205B04"/>
    <w:rsid w:val="00205BA9"/>
    <w:rsid w:val="002065FC"/>
    <w:rsid w:val="00206945"/>
    <w:rsid w:val="00212187"/>
    <w:rsid w:val="00212688"/>
    <w:rsid w:val="00212964"/>
    <w:rsid w:val="00213C12"/>
    <w:rsid w:val="002146F7"/>
    <w:rsid w:val="00215F30"/>
    <w:rsid w:val="00217A24"/>
    <w:rsid w:val="002234F9"/>
    <w:rsid w:val="00225A5B"/>
    <w:rsid w:val="00226EE3"/>
    <w:rsid w:val="002271F0"/>
    <w:rsid w:val="00233022"/>
    <w:rsid w:val="00233100"/>
    <w:rsid w:val="00235AAC"/>
    <w:rsid w:val="00237856"/>
    <w:rsid w:val="0024699D"/>
    <w:rsid w:val="00250812"/>
    <w:rsid w:val="00254D77"/>
    <w:rsid w:val="0025785B"/>
    <w:rsid w:val="00260DB1"/>
    <w:rsid w:val="002621A6"/>
    <w:rsid w:val="00263957"/>
    <w:rsid w:val="00264610"/>
    <w:rsid w:val="00267745"/>
    <w:rsid w:val="00273A68"/>
    <w:rsid w:val="00273E99"/>
    <w:rsid w:val="00275660"/>
    <w:rsid w:val="0027581D"/>
    <w:rsid w:val="00283C85"/>
    <w:rsid w:val="0028453D"/>
    <w:rsid w:val="00285486"/>
    <w:rsid w:val="00287F64"/>
    <w:rsid w:val="0029076F"/>
    <w:rsid w:val="002917AF"/>
    <w:rsid w:val="002937CF"/>
    <w:rsid w:val="0029663E"/>
    <w:rsid w:val="0029677D"/>
    <w:rsid w:val="002973DD"/>
    <w:rsid w:val="00297BC8"/>
    <w:rsid w:val="002A08C7"/>
    <w:rsid w:val="002A1713"/>
    <w:rsid w:val="002A1A4B"/>
    <w:rsid w:val="002A1C30"/>
    <w:rsid w:val="002A73AB"/>
    <w:rsid w:val="002B1BE1"/>
    <w:rsid w:val="002B1E63"/>
    <w:rsid w:val="002B349A"/>
    <w:rsid w:val="002B70C5"/>
    <w:rsid w:val="002B78E0"/>
    <w:rsid w:val="002C1E81"/>
    <w:rsid w:val="002C20AB"/>
    <w:rsid w:val="002C73AC"/>
    <w:rsid w:val="002D1EA9"/>
    <w:rsid w:val="002D2AB8"/>
    <w:rsid w:val="002D46B8"/>
    <w:rsid w:val="002E0268"/>
    <w:rsid w:val="002E1144"/>
    <w:rsid w:val="002E27B5"/>
    <w:rsid w:val="002E4672"/>
    <w:rsid w:val="002E7DBB"/>
    <w:rsid w:val="002F1C92"/>
    <w:rsid w:val="002F3D74"/>
    <w:rsid w:val="002F45CE"/>
    <w:rsid w:val="002F6AD4"/>
    <w:rsid w:val="003013AC"/>
    <w:rsid w:val="00301B06"/>
    <w:rsid w:val="00307003"/>
    <w:rsid w:val="0030769D"/>
    <w:rsid w:val="00311C8F"/>
    <w:rsid w:val="0031240F"/>
    <w:rsid w:val="0031251C"/>
    <w:rsid w:val="00312A7A"/>
    <w:rsid w:val="003168AA"/>
    <w:rsid w:val="00316BED"/>
    <w:rsid w:val="00320430"/>
    <w:rsid w:val="003235EC"/>
    <w:rsid w:val="00325A33"/>
    <w:rsid w:val="00326B78"/>
    <w:rsid w:val="00330563"/>
    <w:rsid w:val="00331581"/>
    <w:rsid w:val="00334829"/>
    <w:rsid w:val="00334F69"/>
    <w:rsid w:val="00335AA5"/>
    <w:rsid w:val="00335C31"/>
    <w:rsid w:val="00336DC8"/>
    <w:rsid w:val="003377B4"/>
    <w:rsid w:val="0034585F"/>
    <w:rsid w:val="00346D35"/>
    <w:rsid w:val="00347067"/>
    <w:rsid w:val="003473BC"/>
    <w:rsid w:val="00347978"/>
    <w:rsid w:val="003504CA"/>
    <w:rsid w:val="00350EDC"/>
    <w:rsid w:val="00351349"/>
    <w:rsid w:val="00351949"/>
    <w:rsid w:val="003563A3"/>
    <w:rsid w:val="00362A46"/>
    <w:rsid w:val="003651EE"/>
    <w:rsid w:val="00365E4F"/>
    <w:rsid w:val="00366413"/>
    <w:rsid w:val="00370497"/>
    <w:rsid w:val="00371EAA"/>
    <w:rsid w:val="00373E94"/>
    <w:rsid w:val="00376CA3"/>
    <w:rsid w:val="00377758"/>
    <w:rsid w:val="00383B69"/>
    <w:rsid w:val="00384821"/>
    <w:rsid w:val="00384AF7"/>
    <w:rsid w:val="003867C9"/>
    <w:rsid w:val="00387309"/>
    <w:rsid w:val="0039032C"/>
    <w:rsid w:val="003919BF"/>
    <w:rsid w:val="00394832"/>
    <w:rsid w:val="00395D3A"/>
    <w:rsid w:val="00395E4E"/>
    <w:rsid w:val="00397AC6"/>
    <w:rsid w:val="003A0B7C"/>
    <w:rsid w:val="003A1CC9"/>
    <w:rsid w:val="003A23F8"/>
    <w:rsid w:val="003A46C4"/>
    <w:rsid w:val="003A52DE"/>
    <w:rsid w:val="003A6135"/>
    <w:rsid w:val="003A6582"/>
    <w:rsid w:val="003A694B"/>
    <w:rsid w:val="003A7254"/>
    <w:rsid w:val="003A78FC"/>
    <w:rsid w:val="003B079C"/>
    <w:rsid w:val="003B184F"/>
    <w:rsid w:val="003B2C7E"/>
    <w:rsid w:val="003B5BC3"/>
    <w:rsid w:val="003B5CF5"/>
    <w:rsid w:val="003C2478"/>
    <w:rsid w:val="003D0D07"/>
    <w:rsid w:val="003D22E9"/>
    <w:rsid w:val="003D2927"/>
    <w:rsid w:val="003D2EA8"/>
    <w:rsid w:val="003D3C4C"/>
    <w:rsid w:val="003D3E23"/>
    <w:rsid w:val="003D554F"/>
    <w:rsid w:val="003D685B"/>
    <w:rsid w:val="003D745B"/>
    <w:rsid w:val="003E1024"/>
    <w:rsid w:val="003E569D"/>
    <w:rsid w:val="003E59B8"/>
    <w:rsid w:val="003F0105"/>
    <w:rsid w:val="003F08D0"/>
    <w:rsid w:val="003F0E73"/>
    <w:rsid w:val="003F140A"/>
    <w:rsid w:val="003F15BF"/>
    <w:rsid w:val="003F3FE9"/>
    <w:rsid w:val="003F6DC6"/>
    <w:rsid w:val="003F7DC6"/>
    <w:rsid w:val="00402118"/>
    <w:rsid w:val="00403DD3"/>
    <w:rsid w:val="00404DB0"/>
    <w:rsid w:val="0040576F"/>
    <w:rsid w:val="00407AA3"/>
    <w:rsid w:val="00407F40"/>
    <w:rsid w:val="0041187F"/>
    <w:rsid w:val="00413252"/>
    <w:rsid w:val="00413A64"/>
    <w:rsid w:val="00415F0A"/>
    <w:rsid w:val="00417171"/>
    <w:rsid w:val="004178C7"/>
    <w:rsid w:val="004214A7"/>
    <w:rsid w:val="00423113"/>
    <w:rsid w:val="00424FD6"/>
    <w:rsid w:val="00427825"/>
    <w:rsid w:val="00427A34"/>
    <w:rsid w:val="00430598"/>
    <w:rsid w:val="0043081F"/>
    <w:rsid w:val="00430C51"/>
    <w:rsid w:val="0043167A"/>
    <w:rsid w:val="00434FF7"/>
    <w:rsid w:val="00435E8B"/>
    <w:rsid w:val="00437133"/>
    <w:rsid w:val="00437301"/>
    <w:rsid w:val="0044099E"/>
    <w:rsid w:val="00441419"/>
    <w:rsid w:val="004416D1"/>
    <w:rsid w:val="00444271"/>
    <w:rsid w:val="00450311"/>
    <w:rsid w:val="00451286"/>
    <w:rsid w:val="004523C2"/>
    <w:rsid w:val="004551DE"/>
    <w:rsid w:val="0046000D"/>
    <w:rsid w:val="00460977"/>
    <w:rsid w:val="00461DF6"/>
    <w:rsid w:val="00462FC2"/>
    <w:rsid w:val="004632A7"/>
    <w:rsid w:val="0046529C"/>
    <w:rsid w:val="00465D3D"/>
    <w:rsid w:val="00466520"/>
    <w:rsid w:val="00467282"/>
    <w:rsid w:val="004706E4"/>
    <w:rsid w:val="004710CF"/>
    <w:rsid w:val="00472FBC"/>
    <w:rsid w:val="00473CE8"/>
    <w:rsid w:val="0047439C"/>
    <w:rsid w:val="00474419"/>
    <w:rsid w:val="004779A8"/>
    <w:rsid w:val="004824BC"/>
    <w:rsid w:val="004833FA"/>
    <w:rsid w:val="00490630"/>
    <w:rsid w:val="0049221B"/>
    <w:rsid w:val="00494598"/>
    <w:rsid w:val="004965A5"/>
    <w:rsid w:val="004966D2"/>
    <w:rsid w:val="004A0F5F"/>
    <w:rsid w:val="004A2093"/>
    <w:rsid w:val="004A5620"/>
    <w:rsid w:val="004A59CD"/>
    <w:rsid w:val="004A5D53"/>
    <w:rsid w:val="004A6032"/>
    <w:rsid w:val="004B132F"/>
    <w:rsid w:val="004B3039"/>
    <w:rsid w:val="004B3660"/>
    <w:rsid w:val="004B4D0B"/>
    <w:rsid w:val="004B562F"/>
    <w:rsid w:val="004B6651"/>
    <w:rsid w:val="004B6788"/>
    <w:rsid w:val="004C1335"/>
    <w:rsid w:val="004C1D7E"/>
    <w:rsid w:val="004C3117"/>
    <w:rsid w:val="004C4062"/>
    <w:rsid w:val="004C44C5"/>
    <w:rsid w:val="004C4A3D"/>
    <w:rsid w:val="004C5D1F"/>
    <w:rsid w:val="004C6C34"/>
    <w:rsid w:val="004C7E3E"/>
    <w:rsid w:val="004D2A04"/>
    <w:rsid w:val="004D5A9A"/>
    <w:rsid w:val="004D6B2A"/>
    <w:rsid w:val="004E09A3"/>
    <w:rsid w:val="004E1DBA"/>
    <w:rsid w:val="004E3255"/>
    <w:rsid w:val="004E3D4D"/>
    <w:rsid w:val="004E3DA2"/>
    <w:rsid w:val="004E55A1"/>
    <w:rsid w:val="004E76AB"/>
    <w:rsid w:val="004F053B"/>
    <w:rsid w:val="004F0D48"/>
    <w:rsid w:val="004F1096"/>
    <w:rsid w:val="004F27B3"/>
    <w:rsid w:val="004F4F36"/>
    <w:rsid w:val="004F4F89"/>
    <w:rsid w:val="004F4F9E"/>
    <w:rsid w:val="005001BB"/>
    <w:rsid w:val="005034FF"/>
    <w:rsid w:val="00504469"/>
    <w:rsid w:val="00505EB2"/>
    <w:rsid w:val="00507B7C"/>
    <w:rsid w:val="005203A6"/>
    <w:rsid w:val="0052101D"/>
    <w:rsid w:val="0052343B"/>
    <w:rsid w:val="005243C2"/>
    <w:rsid w:val="00526B2A"/>
    <w:rsid w:val="00530F3B"/>
    <w:rsid w:val="005311A4"/>
    <w:rsid w:val="00531B08"/>
    <w:rsid w:val="00531F4C"/>
    <w:rsid w:val="00534382"/>
    <w:rsid w:val="005351AD"/>
    <w:rsid w:val="0053520B"/>
    <w:rsid w:val="005374CF"/>
    <w:rsid w:val="00540D2E"/>
    <w:rsid w:val="005425D8"/>
    <w:rsid w:val="00542722"/>
    <w:rsid w:val="00544BDC"/>
    <w:rsid w:val="00545F98"/>
    <w:rsid w:val="00551C18"/>
    <w:rsid w:val="00553640"/>
    <w:rsid w:val="00565E49"/>
    <w:rsid w:val="00566D80"/>
    <w:rsid w:val="00566E83"/>
    <w:rsid w:val="00567DB1"/>
    <w:rsid w:val="00570184"/>
    <w:rsid w:val="00571037"/>
    <w:rsid w:val="00571AA2"/>
    <w:rsid w:val="00573208"/>
    <w:rsid w:val="00575A0D"/>
    <w:rsid w:val="005805EE"/>
    <w:rsid w:val="00580E93"/>
    <w:rsid w:val="0058130D"/>
    <w:rsid w:val="00583BDE"/>
    <w:rsid w:val="00593954"/>
    <w:rsid w:val="00595DA4"/>
    <w:rsid w:val="00595E83"/>
    <w:rsid w:val="00596C36"/>
    <w:rsid w:val="00596D91"/>
    <w:rsid w:val="005A128C"/>
    <w:rsid w:val="005A3034"/>
    <w:rsid w:val="005A30B4"/>
    <w:rsid w:val="005A7421"/>
    <w:rsid w:val="005B147F"/>
    <w:rsid w:val="005B2536"/>
    <w:rsid w:val="005B3665"/>
    <w:rsid w:val="005B3FEB"/>
    <w:rsid w:val="005B7FCE"/>
    <w:rsid w:val="005C031E"/>
    <w:rsid w:val="005C04FC"/>
    <w:rsid w:val="005C2B4F"/>
    <w:rsid w:val="005C4929"/>
    <w:rsid w:val="005C4983"/>
    <w:rsid w:val="005C4BBB"/>
    <w:rsid w:val="005C5E11"/>
    <w:rsid w:val="005C70BF"/>
    <w:rsid w:val="005D0D28"/>
    <w:rsid w:val="005D14DB"/>
    <w:rsid w:val="005D1AA4"/>
    <w:rsid w:val="005D43B6"/>
    <w:rsid w:val="005D7C6B"/>
    <w:rsid w:val="005E0306"/>
    <w:rsid w:val="005E09CD"/>
    <w:rsid w:val="005E176B"/>
    <w:rsid w:val="005E21DD"/>
    <w:rsid w:val="005E3605"/>
    <w:rsid w:val="005E435B"/>
    <w:rsid w:val="005E4C51"/>
    <w:rsid w:val="005E5555"/>
    <w:rsid w:val="005E5C81"/>
    <w:rsid w:val="005E5FBA"/>
    <w:rsid w:val="005F085C"/>
    <w:rsid w:val="005F1087"/>
    <w:rsid w:val="005F28F2"/>
    <w:rsid w:val="005F3395"/>
    <w:rsid w:val="005F45C4"/>
    <w:rsid w:val="005F55DA"/>
    <w:rsid w:val="005F736A"/>
    <w:rsid w:val="006038A2"/>
    <w:rsid w:val="00607221"/>
    <w:rsid w:val="00610496"/>
    <w:rsid w:val="00610641"/>
    <w:rsid w:val="00615FD0"/>
    <w:rsid w:val="006209C4"/>
    <w:rsid w:val="006262CB"/>
    <w:rsid w:val="00630BCE"/>
    <w:rsid w:val="00633049"/>
    <w:rsid w:val="0063449E"/>
    <w:rsid w:val="00636E8A"/>
    <w:rsid w:val="00636F85"/>
    <w:rsid w:val="0064341C"/>
    <w:rsid w:val="00643AF6"/>
    <w:rsid w:val="006452A7"/>
    <w:rsid w:val="006463B6"/>
    <w:rsid w:val="00651071"/>
    <w:rsid w:val="00651394"/>
    <w:rsid w:val="00651971"/>
    <w:rsid w:val="0065403E"/>
    <w:rsid w:val="00656C9B"/>
    <w:rsid w:val="00657DBC"/>
    <w:rsid w:val="00661D71"/>
    <w:rsid w:val="006672C6"/>
    <w:rsid w:val="00670770"/>
    <w:rsid w:val="00674B72"/>
    <w:rsid w:val="00682030"/>
    <w:rsid w:val="006828EE"/>
    <w:rsid w:val="00682D4C"/>
    <w:rsid w:val="00686FD4"/>
    <w:rsid w:val="00687565"/>
    <w:rsid w:val="0069349D"/>
    <w:rsid w:val="006935ED"/>
    <w:rsid w:val="00694ABB"/>
    <w:rsid w:val="00694BA2"/>
    <w:rsid w:val="0069542C"/>
    <w:rsid w:val="00695A1F"/>
    <w:rsid w:val="00695E39"/>
    <w:rsid w:val="0069726B"/>
    <w:rsid w:val="006A1DD1"/>
    <w:rsid w:val="006A76FB"/>
    <w:rsid w:val="006B0011"/>
    <w:rsid w:val="006B127D"/>
    <w:rsid w:val="006B1472"/>
    <w:rsid w:val="006B26BC"/>
    <w:rsid w:val="006B3F3D"/>
    <w:rsid w:val="006C18D4"/>
    <w:rsid w:val="006C2621"/>
    <w:rsid w:val="006C28E3"/>
    <w:rsid w:val="006C47AD"/>
    <w:rsid w:val="006D3DD6"/>
    <w:rsid w:val="006D69EC"/>
    <w:rsid w:val="006E071F"/>
    <w:rsid w:val="006E1814"/>
    <w:rsid w:val="006E2C94"/>
    <w:rsid w:val="006E2CD0"/>
    <w:rsid w:val="006E2FE7"/>
    <w:rsid w:val="006E4939"/>
    <w:rsid w:val="006E4E94"/>
    <w:rsid w:val="006E5B6C"/>
    <w:rsid w:val="006E6A40"/>
    <w:rsid w:val="006F2BDB"/>
    <w:rsid w:val="006F383E"/>
    <w:rsid w:val="006F7806"/>
    <w:rsid w:val="0070060C"/>
    <w:rsid w:val="0070075D"/>
    <w:rsid w:val="007026F1"/>
    <w:rsid w:val="00711436"/>
    <w:rsid w:val="0071473F"/>
    <w:rsid w:val="00715675"/>
    <w:rsid w:val="00715E0F"/>
    <w:rsid w:val="00716FD0"/>
    <w:rsid w:val="007209BB"/>
    <w:rsid w:val="00723D9F"/>
    <w:rsid w:val="007269CC"/>
    <w:rsid w:val="0073045A"/>
    <w:rsid w:val="007312C4"/>
    <w:rsid w:val="00731429"/>
    <w:rsid w:val="007353AE"/>
    <w:rsid w:val="007357DF"/>
    <w:rsid w:val="007411EA"/>
    <w:rsid w:val="00742A80"/>
    <w:rsid w:val="00742D9C"/>
    <w:rsid w:val="00742F5B"/>
    <w:rsid w:val="007449C0"/>
    <w:rsid w:val="00746552"/>
    <w:rsid w:val="00750551"/>
    <w:rsid w:val="0075104A"/>
    <w:rsid w:val="0075366A"/>
    <w:rsid w:val="0075417A"/>
    <w:rsid w:val="007549EC"/>
    <w:rsid w:val="00761E05"/>
    <w:rsid w:val="00763035"/>
    <w:rsid w:val="007638DD"/>
    <w:rsid w:val="00765EDD"/>
    <w:rsid w:val="00765F2D"/>
    <w:rsid w:val="007677A1"/>
    <w:rsid w:val="0077413C"/>
    <w:rsid w:val="00776191"/>
    <w:rsid w:val="00780580"/>
    <w:rsid w:val="007808BA"/>
    <w:rsid w:val="00780F74"/>
    <w:rsid w:val="00781B7F"/>
    <w:rsid w:val="00782DD0"/>
    <w:rsid w:val="00783003"/>
    <w:rsid w:val="0078395D"/>
    <w:rsid w:val="00785D1D"/>
    <w:rsid w:val="0079332F"/>
    <w:rsid w:val="00794B41"/>
    <w:rsid w:val="0079569C"/>
    <w:rsid w:val="0079597E"/>
    <w:rsid w:val="00796325"/>
    <w:rsid w:val="00796D8D"/>
    <w:rsid w:val="00796FF7"/>
    <w:rsid w:val="007A1405"/>
    <w:rsid w:val="007A1882"/>
    <w:rsid w:val="007A2815"/>
    <w:rsid w:val="007A3D66"/>
    <w:rsid w:val="007A5572"/>
    <w:rsid w:val="007A6C10"/>
    <w:rsid w:val="007B083A"/>
    <w:rsid w:val="007B1125"/>
    <w:rsid w:val="007B214C"/>
    <w:rsid w:val="007B3B66"/>
    <w:rsid w:val="007B4CF3"/>
    <w:rsid w:val="007B5F2B"/>
    <w:rsid w:val="007C1A70"/>
    <w:rsid w:val="007C5193"/>
    <w:rsid w:val="007C53D9"/>
    <w:rsid w:val="007C7561"/>
    <w:rsid w:val="007D4295"/>
    <w:rsid w:val="007D7122"/>
    <w:rsid w:val="007E00D0"/>
    <w:rsid w:val="007E025F"/>
    <w:rsid w:val="007E0ED2"/>
    <w:rsid w:val="007E2400"/>
    <w:rsid w:val="007E2555"/>
    <w:rsid w:val="007E2F96"/>
    <w:rsid w:val="007E66A7"/>
    <w:rsid w:val="007E7867"/>
    <w:rsid w:val="007F1013"/>
    <w:rsid w:val="007F22DF"/>
    <w:rsid w:val="007F2784"/>
    <w:rsid w:val="007F2A1C"/>
    <w:rsid w:val="007F6CD7"/>
    <w:rsid w:val="007F7FB2"/>
    <w:rsid w:val="008006CD"/>
    <w:rsid w:val="00802441"/>
    <w:rsid w:val="00803C14"/>
    <w:rsid w:val="00810403"/>
    <w:rsid w:val="00813935"/>
    <w:rsid w:val="00814E34"/>
    <w:rsid w:val="00815760"/>
    <w:rsid w:val="008205DD"/>
    <w:rsid w:val="008212C9"/>
    <w:rsid w:val="00822E93"/>
    <w:rsid w:val="00822FB1"/>
    <w:rsid w:val="00823376"/>
    <w:rsid w:val="0082552B"/>
    <w:rsid w:val="008309C0"/>
    <w:rsid w:val="00831CDB"/>
    <w:rsid w:val="00832089"/>
    <w:rsid w:val="00836CB3"/>
    <w:rsid w:val="00841BFC"/>
    <w:rsid w:val="00843732"/>
    <w:rsid w:val="008455EB"/>
    <w:rsid w:val="00845AEC"/>
    <w:rsid w:val="00845FA9"/>
    <w:rsid w:val="00846A37"/>
    <w:rsid w:val="008477D4"/>
    <w:rsid w:val="00850937"/>
    <w:rsid w:val="00850D86"/>
    <w:rsid w:val="0085513D"/>
    <w:rsid w:val="00856489"/>
    <w:rsid w:val="00857D52"/>
    <w:rsid w:val="00864DA6"/>
    <w:rsid w:val="00865234"/>
    <w:rsid w:val="0087029F"/>
    <w:rsid w:val="008727C0"/>
    <w:rsid w:val="00874017"/>
    <w:rsid w:val="008763B3"/>
    <w:rsid w:val="008800FF"/>
    <w:rsid w:val="00880F2D"/>
    <w:rsid w:val="008810B4"/>
    <w:rsid w:val="00881939"/>
    <w:rsid w:val="00882AC3"/>
    <w:rsid w:val="008834AD"/>
    <w:rsid w:val="00883B43"/>
    <w:rsid w:val="00883E4C"/>
    <w:rsid w:val="00885C1F"/>
    <w:rsid w:val="00886925"/>
    <w:rsid w:val="008900EB"/>
    <w:rsid w:val="008906DE"/>
    <w:rsid w:val="0089221B"/>
    <w:rsid w:val="00892DB4"/>
    <w:rsid w:val="00894520"/>
    <w:rsid w:val="008A0090"/>
    <w:rsid w:val="008A063E"/>
    <w:rsid w:val="008A0CE4"/>
    <w:rsid w:val="008A232B"/>
    <w:rsid w:val="008A2383"/>
    <w:rsid w:val="008A275E"/>
    <w:rsid w:val="008A4F2E"/>
    <w:rsid w:val="008A7E54"/>
    <w:rsid w:val="008B23F4"/>
    <w:rsid w:val="008B2CA6"/>
    <w:rsid w:val="008B65D7"/>
    <w:rsid w:val="008B696A"/>
    <w:rsid w:val="008B72BB"/>
    <w:rsid w:val="008B72FD"/>
    <w:rsid w:val="008B7B1A"/>
    <w:rsid w:val="008C0700"/>
    <w:rsid w:val="008C31F9"/>
    <w:rsid w:val="008C38FD"/>
    <w:rsid w:val="008C57D6"/>
    <w:rsid w:val="008C6180"/>
    <w:rsid w:val="008D3874"/>
    <w:rsid w:val="008D4EF7"/>
    <w:rsid w:val="008D5217"/>
    <w:rsid w:val="008D5393"/>
    <w:rsid w:val="008D64EE"/>
    <w:rsid w:val="008E1139"/>
    <w:rsid w:val="008E40EA"/>
    <w:rsid w:val="008E47FF"/>
    <w:rsid w:val="008E4F24"/>
    <w:rsid w:val="008F0803"/>
    <w:rsid w:val="008F2E0A"/>
    <w:rsid w:val="008F3A7F"/>
    <w:rsid w:val="008F489A"/>
    <w:rsid w:val="008F5118"/>
    <w:rsid w:val="008F6FA8"/>
    <w:rsid w:val="008F7F63"/>
    <w:rsid w:val="009002F9"/>
    <w:rsid w:val="00902359"/>
    <w:rsid w:val="00904381"/>
    <w:rsid w:val="00905FD2"/>
    <w:rsid w:val="009070D3"/>
    <w:rsid w:val="00907F61"/>
    <w:rsid w:val="00910073"/>
    <w:rsid w:val="00911139"/>
    <w:rsid w:val="00913CDB"/>
    <w:rsid w:val="00913FC5"/>
    <w:rsid w:val="009171F3"/>
    <w:rsid w:val="0091760D"/>
    <w:rsid w:val="009202FE"/>
    <w:rsid w:val="009211CA"/>
    <w:rsid w:val="00923F0E"/>
    <w:rsid w:val="00924308"/>
    <w:rsid w:val="00926EFE"/>
    <w:rsid w:val="009304C3"/>
    <w:rsid w:val="00934245"/>
    <w:rsid w:val="00934749"/>
    <w:rsid w:val="009371C9"/>
    <w:rsid w:val="00940370"/>
    <w:rsid w:val="009422C0"/>
    <w:rsid w:val="00942AAF"/>
    <w:rsid w:val="009432BB"/>
    <w:rsid w:val="00945E04"/>
    <w:rsid w:val="00952969"/>
    <w:rsid w:val="00957E10"/>
    <w:rsid w:val="0096092E"/>
    <w:rsid w:val="0096133A"/>
    <w:rsid w:val="009618E4"/>
    <w:rsid w:val="0096204F"/>
    <w:rsid w:val="00962C02"/>
    <w:rsid w:val="00965C1C"/>
    <w:rsid w:val="00970384"/>
    <w:rsid w:val="009715B8"/>
    <w:rsid w:val="0097182A"/>
    <w:rsid w:val="00974742"/>
    <w:rsid w:val="00974E6D"/>
    <w:rsid w:val="009812E3"/>
    <w:rsid w:val="00981CB1"/>
    <w:rsid w:val="00982C06"/>
    <w:rsid w:val="00984214"/>
    <w:rsid w:val="00991E8A"/>
    <w:rsid w:val="009928ED"/>
    <w:rsid w:val="00993464"/>
    <w:rsid w:val="00994A49"/>
    <w:rsid w:val="009958F1"/>
    <w:rsid w:val="00995F38"/>
    <w:rsid w:val="0099630A"/>
    <w:rsid w:val="0099694C"/>
    <w:rsid w:val="009A2C01"/>
    <w:rsid w:val="009A37C6"/>
    <w:rsid w:val="009A4BCE"/>
    <w:rsid w:val="009A5DB9"/>
    <w:rsid w:val="009B0894"/>
    <w:rsid w:val="009B0D82"/>
    <w:rsid w:val="009B2CEA"/>
    <w:rsid w:val="009B387D"/>
    <w:rsid w:val="009B519F"/>
    <w:rsid w:val="009B6F9B"/>
    <w:rsid w:val="009B7DC2"/>
    <w:rsid w:val="009C078A"/>
    <w:rsid w:val="009C27FB"/>
    <w:rsid w:val="009C36C8"/>
    <w:rsid w:val="009C4501"/>
    <w:rsid w:val="009C4C63"/>
    <w:rsid w:val="009C4EDE"/>
    <w:rsid w:val="009C518E"/>
    <w:rsid w:val="009C5266"/>
    <w:rsid w:val="009C601B"/>
    <w:rsid w:val="009C635A"/>
    <w:rsid w:val="009D4DFA"/>
    <w:rsid w:val="009D60E9"/>
    <w:rsid w:val="009D62F4"/>
    <w:rsid w:val="009D6739"/>
    <w:rsid w:val="009E107A"/>
    <w:rsid w:val="009E2DF5"/>
    <w:rsid w:val="009F0B88"/>
    <w:rsid w:val="009F20D3"/>
    <w:rsid w:val="009F32D5"/>
    <w:rsid w:val="009F4D63"/>
    <w:rsid w:val="009F4ED1"/>
    <w:rsid w:val="009F5562"/>
    <w:rsid w:val="009F73DF"/>
    <w:rsid w:val="009F76DE"/>
    <w:rsid w:val="00A01039"/>
    <w:rsid w:val="00A0127D"/>
    <w:rsid w:val="00A050B7"/>
    <w:rsid w:val="00A061B2"/>
    <w:rsid w:val="00A07343"/>
    <w:rsid w:val="00A074EA"/>
    <w:rsid w:val="00A13C7C"/>
    <w:rsid w:val="00A17BC1"/>
    <w:rsid w:val="00A237AC"/>
    <w:rsid w:val="00A2403A"/>
    <w:rsid w:val="00A2614D"/>
    <w:rsid w:val="00A267EE"/>
    <w:rsid w:val="00A316D4"/>
    <w:rsid w:val="00A36500"/>
    <w:rsid w:val="00A3786A"/>
    <w:rsid w:val="00A41AFB"/>
    <w:rsid w:val="00A434F1"/>
    <w:rsid w:val="00A43804"/>
    <w:rsid w:val="00A43DEE"/>
    <w:rsid w:val="00A45C10"/>
    <w:rsid w:val="00A471FC"/>
    <w:rsid w:val="00A4788E"/>
    <w:rsid w:val="00A5021B"/>
    <w:rsid w:val="00A5182C"/>
    <w:rsid w:val="00A60A06"/>
    <w:rsid w:val="00A61877"/>
    <w:rsid w:val="00A61AD9"/>
    <w:rsid w:val="00A62AAE"/>
    <w:rsid w:val="00A63F9F"/>
    <w:rsid w:val="00A66405"/>
    <w:rsid w:val="00A724FE"/>
    <w:rsid w:val="00A726C4"/>
    <w:rsid w:val="00A73395"/>
    <w:rsid w:val="00A74C75"/>
    <w:rsid w:val="00A778C5"/>
    <w:rsid w:val="00A82199"/>
    <w:rsid w:val="00A83AA8"/>
    <w:rsid w:val="00A84ED1"/>
    <w:rsid w:val="00A85AA0"/>
    <w:rsid w:val="00A869E3"/>
    <w:rsid w:val="00A86DD8"/>
    <w:rsid w:val="00A8755E"/>
    <w:rsid w:val="00A9258E"/>
    <w:rsid w:val="00A9264C"/>
    <w:rsid w:val="00A93F81"/>
    <w:rsid w:val="00A9516B"/>
    <w:rsid w:val="00A955EA"/>
    <w:rsid w:val="00A95CAF"/>
    <w:rsid w:val="00A969BB"/>
    <w:rsid w:val="00A971D0"/>
    <w:rsid w:val="00AA0201"/>
    <w:rsid w:val="00AB0668"/>
    <w:rsid w:val="00AB10ED"/>
    <w:rsid w:val="00AB5BDF"/>
    <w:rsid w:val="00AB6835"/>
    <w:rsid w:val="00AB6D46"/>
    <w:rsid w:val="00AC0911"/>
    <w:rsid w:val="00AC1DC9"/>
    <w:rsid w:val="00AC2E32"/>
    <w:rsid w:val="00AC5E04"/>
    <w:rsid w:val="00AC65AE"/>
    <w:rsid w:val="00AC7D6B"/>
    <w:rsid w:val="00AD0F46"/>
    <w:rsid w:val="00AD3C59"/>
    <w:rsid w:val="00AD5299"/>
    <w:rsid w:val="00AD5CA3"/>
    <w:rsid w:val="00AE0C6C"/>
    <w:rsid w:val="00AE3AD3"/>
    <w:rsid w:val="00AE4C03"/>
    <w:rsid w:val="00AF3098"/>
    <w:rsid w:val="00AF3DCB"/>
    <w:rsid w:val="00AF5173"/>
    <w:rsid w:val="00AF6B59"/>
    <w:rsid w:val="00AF75AA"/>
    <w:rsid w:val="00AF78CA"/>
    <w:rsid w:val="00B00428"/>
    <w:rsid w:val="00B00542"/>
    <w:rsid w:val="00B04829"/>
    <w:rsid w:val="00B05864"/>
    <w:rsid w:val="00B066CA"/>
    <w:rsid w:val="00B07A12"/>
    <w:rsid w:val="00B11AA0"/>
    <w:rsid w:val="00B26D50"/>
    <w:rsid w:val="00B2774C"/>
    <w:rsid w:val="00B27CB1"/>
    <w:rsid w:val="00B303A4"/>
    <w:rsid w:val="00B3103E"/>
    <w:rsid w:val="00B37B13"/>
    <w:rsid w:val="00B40D06"/>
    <w:rsid w:val="00B40DF1"/>
    <w:rsid w:val="00B4271A"/>
    <w:rsid w:val="00B434D1"/>
    <w:rsid w:val="00B43E1A"/>
    <w:rsid w:val="00B474E0"/>
    <w:rsid w:val="00B47B73"/>
    <w:rsid w:val="00B50CA0"/>
    <w:rsid w:val="00B51ACD"/>
    <w:rsid w:val="00B5594B"/>
    <w:rsid w:val="00B574CB"/>
    <w:rsid w:val="00B57982"/>
    <w:rsid w:val="00B61E59"/>
    <w:rsid w:val="00B623B4"/>
    <w:rsid w:val="00B6297D"/>
    <w:rsid w:val="00B632CE"/>
    <w:rsid w:val="00B64503"/>
    <w:rsid w:val="00B6579F"/>
    <w:rsid w:val="00B678A4"/>
    <w:rsid w:val="00B67B6A"/>
    <w:rsid w:val="00B74C86"/>
    <w:rsid w:val="00B76C5E"/>
    <w:rsid w:val="00B77429"/>
    <w:rsid w:val="00B8086E"/>
    <w:rsid w:val="00B83259"/>
    <w:rsid w:val="00B83921"/>
    <w:rsid w:val="00B85174"/>
    <w:rsid w:val="00B858BD"/>
    <w:rsid w:val="00B900A8"/>
    <w:rsid w:val="00B91463"/>
    <w:rsid w:val="00B9390E"/>
    <w:rsid w:val="00B944AC"/>
    <w:rsid w:val="00B95C64"/>
    <w:rsid w:val="00B96A9E"/>
    <w:rsid w:val="00B96F0C"/>
    <w:rsid w:val="00BA0592"/>
    <w:rsid w:val="00BA1046"/>
    <w:rsid w:val="00BA1E75"/>
    <w:rsid w:val="00BA3BF4"/>
    <w:rsid w:val="00BA3E8F"/>
    <w:rsid w:val="00BA73FD"/>
    <w:rsid w:val="00BB22DD"/>
    <w:rsid w:val="00BB5334"/>
    <w:rsid w:val="00BB53E1"/>
    <w:rsid w:val="00BB5F17"/>
    <w:rsid w:val="00BC069C"/>
    <w:rsid w:val="00BC2AE3"/>
    <w:rsid w:val="00BC3596"/>
    <w:rsid w:val="00BC473B"/>
    <w:rsid w:val="00BC5206"/>
    <w:rsid w:val="00BC57EE"/>
    <w:rsid w:val="00BD300F"/>
    <w:rsid w:val="00BD421A"/>
    <w:rsid w:val="00BD49AA"/>
    <w:rsid w:val="00BD5907"/>
    <w:rsid w:val="00BD5D6D"/>
    <w:rsid w:val="00BD5F3E"/>
    <w:rsid w:val="00BD637C"/>
    <w:rsid w:val="00BE16AC"/>
    <w:rsid w:val="00BE22A9"/>
    <w:rsid w:val="00BE2FDF"/>
    <w:rsid w:val="00BE6389"/>
    <w:rsid w:val="00BE79FD"/>
    <w:rsid w:val="00BF03A3"/>
    <w:rsid w:val="00BF46EB"/>
    <w:rsid w:val="00BF4B13"/>
    <w:rsid w:val="00BF6D81"/>
    <w:rsid w:val="00C00673"/>
    <w:rsid w:val="00C00A5F"/>
    <w:rsid w:val="00C10C38"/>
    <w:rsid w:val="00C10DFB"/>
    <w:rsid w:val="00C11EB0"/>
    <w:rsid w:val="00C12A9E"/>
    <w:rsid w:val="00C12F68"/>
    <w:rsid w:val="00C17082"/>
    <w:rsid w:val="00C17E7F"/>
    <w:rsid w:val="00C219F5"/>
    <w:rsid w:val="00C228D6"/>
    <w:rsid w:val="00C233F5"/>
    <w:rsid w:val="00C25DB9"/>
    <w:rsid w:val="00C27741"/>
    <w:rsid w:val="00C27DEA"/>
    <w:rsid w:val="00C30485"/>
    <w:rsid w:val="00C3110C"/>
    <w:rsid w:val="00C31601"/>
    <w:rsid w:val="00C31CA4"/>
    <w:rsid w:val="00C32497"/>
    <w:rsid w:val="00C32DAE"/>
    <w:rsid w:val="00C35569"/>
    <w:rsid w:val="00C35D68"/>
    <w:rsid w:val="00C35F91"/>
    <w:rsid w:val="00C36374"/>
    <w:rsid w:val="00C36F6B"/>
    <w:rsid w:val="00C41280"/>
    <w:rsid w:val="00C419BD"/>
    <w:rsid w:val="00C4554D"/>
    <w:rsid w:val="00C46157"/>
    <w:rsid w:val="00C47E3B"/>
    <w:rsid w:val="00C53880"/>
    <w:rsid w:val="00C5444A"/>
    <w:rsid w:val="00C55E38"/>
    <w:rsid w:val="00C5745A"/>
    <w:rsid w:val="00C64D0F"/>
    <w:rsid w:val="00C64EF2"/>
    <w:rsid w:val="00C65710"/>
    <w:rsid w:val="00C7038B"/>
    <w:rsid w:val="00C7787B"/>
    <w:rsid w:val="00C778ED"/>
    <w:rsid w:val="00C83BFE"/>
    <w:rsid w:val="00C8436B"/>
    <w:rsid w:val="00C8439A"/>
    <w:rsid w:val="00C870F5"/>
    <w:rsid w:val="00C919E9"/>
    <w:rsid w:val="00C91A17"/>
    <w:rsid w:val="00C9337C"/>
    <w:rsid w:val="00C94B45"/>
    <w:rsid w:val="00C95CA5"/>
    <w:rsid w:val="00CA0B7D"/>
    <w:rsid w:val="00CA2D3D"/>
    <w:rsid w:val="00CA2E19"/>
    <w:rsid w:val="00CA3163"/>
    <w:rsid w:val="00CA3769"/>
    <w:rsid w:val="00CA421A"/>
    <w:rsid w:val="00CA651E"/>
    <w:rsid w:val="00CA7F87"/>
    <w:rsid w:val="00CB08D5"/>
    <w:rsid w:val="00CB1603"/>
    <w:rsid w:val="00CB1D70"/>
    <w:rsid w:val="00CC04C5"/>
    <w:rsid w:val="00CC2A88"/>
    <w:rsid w:val="00CC31BC"/>
    <w:rsid w:val="00CC37A6"/>
    <w:rsid w:val="00CC3F80"/>
    <w:rsid w:val="00CC4236"/>
    <w:rsid w:val="00CC619B"/>
    <w:rsid w:val="00CC75F5"/>
    <w:rsid w:val="00CD5404"/>
    <w:rsid w:val="00CD5E20"/>
    <w:rsid w:val="00CD6C89"/>
    <w:rsid w:val="00CD6CA2"/>
    <w:rsid w:val="00CE0750"/>
    <w:rsid w:val="00CE2018"/>
    <w:rsid w:val="00CE6948"/>
    <w:rsid w:val="00CE75D8"/>
    <w:rsid w:val="00CE782C"/>
    <w:rsid w:val="00CE7BF7"/>
    <w:rsid w:val="00CF1AC2"/>
    <w:rsid w:val="00CF4C4C"/>
    <w:rsid w:val="00CF621C"/>
    <w:rsid w:val="00D018D7"/>
    <w:rsid w:val="00D03985"/>
    <w:rsid w:val="00D04202"/>
    <w:rsid w:val="00D04B18"/>
    <w:rsid w:val="00D0548B"/>
    <w:rsid w:val="00D07EAB"/>
    <w:rsid w:val="00D1742E"/>
    <w:rsid w:val="00D208DB"/>
    <w:rsid w:val="00D20F33"/>
    <w:rsid w:val="00D21AB0"/>
    <w:rsid w:val="00D228AE"/>
    <w:rsid w:val="00D229F8"/>
    <w:rsid w:val="00D22FD4"/>
    <w:rsid w:val="00D238E4"/>
    <w:rsid w:val="00D26A0C"/>
    <w:rsid w:val="00D27AA6"/>
    <w:rsid w:val="00D33195"/>
    <w:rsid w:val="00D332D9"/>
    <w:rsid w:val="00D34A7F"/>
    <w:rsid w:val="00D35FCD"/>
    <w:rsid w:val="00D37F63"/>
    <w:rsid w:val="00D402B4"/>
    <w:rsid w:val="00D41014"/>
    <w:rsid w:val="00D4179A"/>
    <w:rsid w:val="00D41C30"/>
    <w:rsid w:val="00D42C20"/>
    <w:rsid w:val="00D44D57"/>
    <w:rsid w:val="00D45C2F"/>
    <w:rsid w:val="00D4611C"/>
    <w:rsid w:val="00D502DB"/>
    <w:rsid w:val="00D534EB"/>
    <w:rsid w:val="00D54F36"/>
    <w:rsid w:val="00D5686C"/>
    <w:rsid w:val="00D57182"/>
    <w:rsid w:val="00D61231"/>
    <w:rsid w:val="00D62354"/>
    <w:rsid w:val="00D6245E"/>
    <w:rsid w:val="00D65311"/>
    <w:rsid w:val="00D67274"/>
    <w:rsid w:val="00D67621"/>
    <w:rsid w:val="00D70BF8"/>
    <w:rsid w:val="00D71E62"/>
    <w:rsid w:val="00D7380D"/>
    <w:rsid w:val="00D775A8"/>
    <w:rsid w:val="00D80170"/>
    <w:rsid w:val="00D81562"/>
    <w:rsid w:val="00D823EC"/>
    <w:rsid w:val="00D86E7D"/>
    <w:rsid w:val="00D904BD"/>
    <w:rsid w:val="00D91E11"/>
    <w:rsid w:val="00D93B84"/>
    <w:rsid w:val="00D961A7"/>
    <w:rsid w:val="00D97469"/>
    <w:rsid w:val="00D97C28"/>
    <w:rsid w:val="00DA69DD"/>
    <w:rsid w:val="00DA77F6"/>
    <w:rsid w:val="00DB0FA0"/>
    <w:rsid w:val="00DB1DAA"/>
    <w:rsid w:val="00DB24E9"/>
    <w:rsid w:val="00DB2F47"/>
    <w:rsid w:val="00DB5C3F"/>
    <w:rsid w:val="00DB7761"/>
    <w:rsid w:val="00DC2996"/>
    <w:rsid w:val="00DC45B5"/>
    <w:rsid w:val="00DC65B3"/>
    <w:rsid w:val="00DD3EAC"/>
    <w:rsid w:val="00DD67FC"/>
    <w:rsid w:val="00DD7E0C"/>
    <w:rsid w:val="00DE1747"/>
    <w:rsid w:val="00DE37E2"/>
    <w:rsid w:val="00DE5778"/>
    <w:rsid w:val="00DF1320"/>
    <w:rsid w:val="00DF622D"/>
    <w:rsid w:val="00DF6C8D"/>
    <w:rsid w:val="00DF77FB"/>
    <w:rsid w:val="00E02908"/>
    <w:rsid w:val="00E02C03"/>
    <w:rsid w:val="00E0489C"/>
    <w:rsid w:val="00E073F3"/>
    <w:rsid w:val="00E125B2"/>
    <w:rsid w:val="00E132E5"/>
    <w:rsid w:val="00E13612"/>
    <w:rsid w:val="00E16E1F"/>
    <w:rsid w:val="00E2393B"/>
    <w:rsid w:val="00E24CF8"/>
    <w:rsid w:val="00E253E7"/>
    <w:rsid w:val="00E25776"/>
    <w:rsid w:val="00E259E9"/>
    <w:rsid w:val="00E260EC"/>
    <w:rsid w:val="00E26540"/>
    <w:rsid w:val="00E31720"/>
    <w:rsid w:val="00E318AA"/>
    <w:rsid w:val="00E32BAF"/>
    <w:rsid w:val="00E32CF2"/>
    <w:rsid w:val="00E36BD4"/>
    <w:rsid w:val="00E37731"/>
    <w:rsid w:val="00E531E6"/>
    <w:rsid w:val="00E55211"/>
    <w:rsid w:val="00E56433"/>
    <w:rsid w:val="00E610EF"/>
    <w:rsid w:val="00E61CAD"/>
    <w:rsid w:val="00E627FE"/>
    <w:rsid w:val="00E67FDC"/>
    <w:rsid w:val="00E73C9F"/>
    <w:rsid w:val="00E73D51"/>
    <w:rsid w:val="00E7480C"/>
    <w:rsid w:val="00E75742"/>
    <w:rsid w:val="00E762FE"/>
    <w:rsid w:val="00E80917"/>
    <w:rsid w:val="00E819E8"/>
    <w:rsid w:val="00E82221"/>
    <w:rsid w:val="00E82C14"/>
    <w:rsid w:val="00E84958"/>
    <w:rsid w:val="00E878BA"/>
    <w:rsid w:val="00E879A6"/>
    <w:rsid w:val="00E908D0"/>
    <w:rsid w:val="00E91459"/>
    <w:rsid w:val="00E91B88"/>
    <w:rsid w:val="00E91EEB"/>
    <w:rsid w:val="00E94381"/>
    <w:rsid w:val="00E95611"/>
    <w:rsid w:val="00E960F7"/>
    <w:rsid w:val="00E96324"/>
    <w:rsid w:val="00E9648E"/>
    <w:rsid w:val="00EA193F"/>
    <w:rsid w:val="00EA2C1F"/>
    <w:rsid w:val="00EA5A51"/>
    <w:rsid w:val="00EA78DD"/>
    <w:rsid w:val="00EB0ECA"/>
    <w:rsid w:val="00EB191A"/>
    <w:rsid w:val="00EB3240"/>
    <w:rsid w:val="00EB3D23"/>
    <w:rsid w:val="00EB457A"/>
    <w:rsid w:val="00EB55C6"/>
    <w:rsid w:val="00EB6B28"/>
    <w:rsid w:val="00EB6DE1"/>
    <w:rsid w:val="00EC1E9E"/>
    <w:rsid w:val="00EC29F5"/>
    <w:rsid w:val="00EC7924"/>
    <w:rsid w:val="00EC7D8B"/>
    <w:rsid w:val="00ED1910"/>
    <w:rsid w:val="00ED3D2A"/>
    <w:rsid w:val="00ED4B75"/>
    <w:rsid w:val="00ED6D0E"/>
    <w:rsid w:val="00EE00F2"/>
    <w:rsid w:val="00EE052E"/>
    <w:rsid w:val="00EE1A48"/>
    <w:rsid w:val="00EE2CD8"/>
    <w:rsid w:val="00EE3080"/>
    <w:rsid w:val="00EE5265"/>
    <w:rsid w:val="00EE6152"/>
    <w:rsid w:val="00EF1573"/>
    <w:rsid w:val="00EF27A6"/>
    <w:rsid w:val="00EF4846"/>
    <w:rsid w:val="00EF5B36"/>
    <w:rsid w:val="00EF72E5"/>
    <w:rsid w:val="00EF7602"/>
    <w:rsid w:val="00EF7685"/>
    <w:rsid w:val="00F04181"/>
    <w:rsid w:val="00F07CAC"/>
    <w:rsid w:val="00F100E0"/>
    <w:rsid w:val="00F10E56"/>
    <w:rsid w:val="00F122F0"/>
    <w:rsid w:val="00F142A8"/>
    <w:rsid w:val="00F14563"/>
    <w:rsid w:val="00F147DC"/>
    <w:rsid w:val="00F14973"/>
    <w:rsid w:val="00F14EA5"/>
    <w:rsid w:val="00F15340"/>
    <w:rsid w:val="00F2054F"/>
    <w:rsid w:val="00F25560"/>
    <w:rsid w:val="00F30504"/>
    <w:rsid w:val="00F3615D"/>
    <w:rsid w:val="00F36C36"/>
    <w:rsid w:val="00F37239"/>
    <w:rsid w:val="00F4351C"/>
    <w:rsid w:val="00F452C5"/>
    <w:rsid w:val="00F46372"/>
    <w:rsid w:val="00F50317"/>
    <w:rsid w:val="00F51A77"/>
    <w:rsid w:val="00F51FBB"/>
    <w:rsid w:val="00F526D5"/>
    <w:rsid w:val="00F544F5"/>
    <w:rsid w:val="00F616D9"/>
    <w:rsid w:val="00F62B18"/>
    <w:rsid w:val="00F63707"/>
    <w:rsid w:val="00F63919"/>
    <w:rsid w:val="00F705D4"/>
    <w:rsid w:val="00F70D31"/>
    <w:rsid w:val="00F723D5"/>
    <w:rsid w:val="00F729BC"/>
    <w:rsid w:val="00F7582D"/>
    <w:rsid w:val="00F76AA1"/>
    <w:rsid w:val="00F76D6A"/>
    <w:rsid w:val="00F8246A"/>
    <w:rsid w:val="00F85608"/>
    <w:rsid w:val="00F863DE"/>
    <w:rsid w:val="00F97636"/>
    <w:rsid w:val="00F97AEC"/>
    <w:rsid w:val="00FA4692"/>
    <w:rsid w:val="00FB02F1"/>
    <w:rsid w:val="00FB0784"/>
    <w:rsid w:val="00FB1188"/>
    <w:rsid w:val="00FB15A8"/>
    <w:rsid w:val="00FB2039"/>
    <w:rsid w:val="00FB2654"/>
    <w:rsid w:val="00FB372A"/>
    <w:rsid w:val="00FB5271"/>
    <w:rsid w:val="00FB7E02"/>
    <w:rsid w:val="00FC02DF"/>
    <w:rsid w:val="00FC1C9F"/>
    <w:rsid w:val="00FC431E"/>
    <w:rsid w:val="00FC5A28"/>
    <w:rsid w:val="00FC78EC"/>
    <w:rsid w:val="00FD12C4"/>
    <w:rsid w:val="00FD1CA4"/>
    <w:rsid w:val="00FD4CC4"/>
    <w:rsid w:val="00FD56C8"/>
    <w:rsid w:val="00FD78E1"/>
    <w:rsid w:val="00FE2C96"/>
    <w:rsid w:val="00FE64FF"/>
    <w:rsid w:val="00FE7DA2"/>
    <w:rsid w:val="00FF0FCD"/>
    <w:rsid w:val="00FF2B71"/>
    <w:rsid w:val="00FF31F6"/>
    <w:rsid w:val="00FF5A49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221B"/>
    <w:rPr>
      <w:lang w:eastAsia="en-GB"/>
    </w:rPr>
  </w:style>
  <w:style w:type="paragraph" w:styleId="berschrift1">
    <w:name w:val="heading 1"/>
    <w:basedOn w:val="Standard"/>
    <w:next w:val="Standard"/>
    <w:qFormat/>
    <w:rsid w:val="0054734D"/>
    <w:pPr>
      <w:keepNext/>
      <w:outlineLvl w:val="0"/>
    </w:pPr>
    <w:rPr>
      <w:rFonts w:ascii="Arial" w:hAnsi="Arial"/>
      <w:b/>
      <w:sz w:val="22"/>
      <w:lang w:eastAsia="de-DE"/>
    </w:rPr>
  </w:style>
  <w:style w:type="paragraph" w:styleId="berschrift2">
    <w:name w:val="heading 2"/>
    <w:basedOn w:val="Standard"/>
    <w:next w:val="Standard"/>
    <w:qFormat/>
    <w:rsid w:val="006672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17CE0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221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9221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9221B"/>
  </w:style>
  <w:style w:type="paragraph" w:styleId="Sprechblasentext">
    <w:name w:val="Balloon Text"/>
    <w:basedOn w:val="Standard"/>
    <w:semiHidden/>
    <w:rsid w:val="00C14D8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51D5B"/>
    <w:pPr>
      <w:jc w:val="center"/>
    </w:pPr>
    <w:rPr>
      <w:rFonts w:ascii="Arial" w:hAnsi="Arial"/>
      <w:b/>
      <w:sz w:val="36"/>
      <w:lang w:val="en-GB" w:eastAsia="en-US"/>
    </w:rPr>
  </w:style>
  <w:style w:type="paragraph" w:styleId="Textkrper2">
    <w:name w:val="Body Text 2"/>
    <w:basedOn w:val="Standard"/>
    <w:rsid w:val="00351D5B"/>
    <w:pPr>
      <w:spacing w:line="360" w:lineRule="auto"/>
    </w:pPr>
    <w:rPr>
      <w:rFonts w:ascii="Arial" w:hAnsi="Arial"/>
      <w:sz w:val="22"/>
      <w:lang w:val="en-GB" w:eastAsia="en-US"/>
    </w:rPr>
  </w:style>
  <w:style w:type="character" w:styleId="Hyperlink">
    <w:name w:val="Hyperlink"/>
    <w:rsid w:val="00351D5B"/>
    <w:rPr>
      <w:color w:val="0000FF"/>
      <w:u w:val="single"/>
    </w:rPr>
  </w:style>
  <w:style w:type="paragraph" w:styleId="StandardWeb">
    <w:name w:val="Normal (Web)"/>
    <w:basedOn w:val="Standard"/>
    <w:uiPriority w:val="99"/>
    <w:rsid w:val="00060C82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styleId="Textkrper3">
    <w:name w:val="Body Text 3"/>
    <w:basedOn w:val="Standard"/>
    <w:rsid w:val="00117CE0"/>
    <w:pPr>
      <w:spacing w:after="120"/>
    </w:pPr>
    <w:rPr>
      <w:sz w:val="16"/>
      <w:szCs w:val="16"/>
    </w:rPr>
  </w:style>
  <w:style w:type="paragraph" w:customStyle="1" w:styleId="DefaultText">
    <w:name w:val="Default Text"/>
    <w:basedOn w:val="Standard"/>
    <w:rsid w:val="00117CE0"/>
    <w:pPr>
      <w:widowControl w:val="0"/>
    </w:pPr>
    <w:rPr>
      <w:sz w:val="24"/>
      <w:lang w:eastAsia="de-DE"/>
    </w:rPr>
  </w:style>
  <w:style w:type="character" w:styleId="BesuchterHyperlink">
    <w:name w:val="FollowedHyperlink"/>
    <w:rsid w:val="00AF75AA"/>
    <w:rPr>
      <w:color w:val="800080"/>
      <w:u w:val="single"/>
    </w:rPr>
  </w:style>
  <w:style w:type="character" w:customStyle="1" w:styleId="FuzeileZchn">
    <w:name w:val="Fußzeile Zchn"/>
    <w:link w:val="Fuzeile"/>
    <w:rsid w:val="009C27FB"/>
    <w:rPr>
      <w:lang w:eastAsia="en-GB"/>
    </w:rPr>
  </w:style>
  <w:style w:type="paragraph" w:customStyle="1" w:styleId="SPECS">
    <w:name w:val="SPECS"/>
    <w:basedOn w:val="Standard"/>
    <w:rsid w:val="00CA0B7D"/>
    <w:pPr>
      <w:tabs>
        <w:tab w:val="right" w:pos="4253"/>
      </w:tabs>
      <w:spacing w:line="340" w:lineRule="exact"/>
      <w:ind w:left="4537" w:right="567" w:hanging="3119"/>
    </w:pPr>
    <w:rPr>
      <w:rFonts w:ascii="Arial" w:eastAsia="MS Mincho" w:hAnsi="Arial"/>
      <w:sz w:val="22"/>
      <w:lang w:val="en-GB" w:eastAsia="en-US"/>
    </w:rPr>
  </w:style>
  <w:style w:type="paragraph" w:customStyle="1" w:styleId="Spec-tag">
    <w:name w:val="Spec-tag"/>
    <w:basedOn w:val="SPECS"/>
    <w:autoRedefine/>
    <w:rsid w:val="00CA0B7D"/>
    <w:pPr>
      <w:spacing w:before="160" w:line="280" w:lineRule="exact"/>
      <w:ind w:left="0" w:firstLine="0"/>
      <w:outlineLvl w:val="0"/>
    </w:pPr>
    <w:rPr>
      <w:sz w:val="20"/>
    </w:rPr>
  </w:style>
  <w:style w:type="paragraph" w:customStyle="1" w:styleId="SPEC-Titles">
    <w:name w:val="SPEC-Titles"/>
    <w:basedOn w:val="SPECS"/>
    <w:rsid w:val="00CA0B7D"/>
    <w:pPr>
      <w:tabs>
        <w:tab w:val="clear" w:pos="4253"/>
        <w:tab w:val="right" w:pos="4395"/>
      </w:tabs>
      <w:spacing w:before="100" w:line="440" w:lineRule="exact"/>
      <w:ind w:left="1134" w:hanging="1"/>
    </w:pPr>
    <w:rPr>
      <w:b/>
    </w:rPr>
  </w:style>
  <w:style w:type="paragraph" w:customStyle="1" w:styleId="BODYCOPY">
    <w:name w:val="BODY COPY"/>
    <w:basedOn w:val="Standard"/>
    <w:rsid w:val="00CA0B7D"/>
    <w:pPr>
      <w:spacing w:line="400" w:lineRule="exact"/>
      <w:ind w:left="1134" w:right="851"/>
    </w:pPr>
    <w:rPr>
      <w:rFonts w:ascii="Palatino" w:eastAsia="MS Mincho" w:hAnsi="Palatino"/>
      <w:sz w:val="24"/>
      <w:lang w:val="en-GB" w:eastAsia="ja-JP"/>
    </w:rPr>
  </w:style>
  <w:style w:type="paragraph" w:styleId="Titel">
    <w:name w:val="Title"/>
    <w:basedOn w:val="Standard"/>
    <w:qFormat/>
    <w:rsid w:val="00046941"/>
    <w:pPr>
      <w:jc w:val="center"/>
    </w:pPr>
    <w:rPr>
      <w:rFonts w:ascii="Arial" w:hAnsi="Arial"/>
      <w:sz w:val="28"/>
      <w:lang w:val="en-GB" w:eastAsia="en-US"/>
    </w:rPr>
  </w:style>
  <w:style w:type="paragraph" w:customStyle="1" w:styleId="StandardWeb5">
    <w:name w:val="Standard (Web)5"/>
    <w:basedOn w:val="Standard"/>
    <w:rsid w:val="006E6A40"/>
    <w:pPr>
      <w:spacing w:before="100" w:beforeAutospacing="1" w:line="207" w:lineRule="atLeast"/>
    </w:pPr>
    <w:rPr>
      <w:rFonts w:eastAsia="MS Mincho"/>
      <w:sz w:val="15"/>
      <w:szCs w:val="15"/>
      <w:lang w:eastAsia="ja-JP"/>
    </w:rPr>
  </w:style>
  <w:style w:type="character" w:styleId="Fett">
    <w:name w:val="Strong"/>
    <w:qFormat/>
    <w:rsid w:val="006E6A40"/>
    <w:rPr>
      <w:b/>
      <w:bCs/>
    </w:rPr>
  </w:style>
  <w:style w:type="character" w:customStyle="1" w:styleId="hps">
    <w:name w:val="hps"/>
    <w:basedOn w:val="Absatz-Standardschriftart"/>
    <w:rsid w:val="00316BED"/>
  </w:style>
  <w:style w:type="character" w:customStyle="1" w:styleId="hpsatn">
    <w:name w:val="hps atn"/>
    <w:basedOn w:val="Absatz-Standardschriftart"/>
    <w:rsid w:val="00316BED"/>
  </w:style>
  <w:style w:type="character" w:customStyle="1" w:styleId="atn">
    <w:name w:val="atn"/>
    <w:basedOn w:val="Absatz-Standardschriftart"/>
    <w:rsid w:val="00316BED"/>
  </w:style>
  <w:style w:type="character" w:customStyle="1" w:styleId="textexposedshow2">
    <w:name w:val="text_exposed_show2"/>
    <w:rsid w:val="00AE4C03"/>
    <w:rPr>
      <w:vanish/>
      <w:webHidden w:val="0"/>
      <w:specVanish w:val="0"/>
    </w:rPr>
  </w:style>
  <w:style w:type="character" w:customStyle="1" w:styleId="apple-converted-space">
    <w:name w:val="apple-converted-space"/>
    <w:basedOn w:val="Absatz-Standardschriftart"/>
    <w:rsid w:val="000C568E"/>
  </w:style>
  <w:style w:type="paragraph" w:styleId="NurText">
    <w:name w:val="Plain Text"/>
    <w:basedOn w:val="Standard"/>
    <w:link w:val="NurTextZchn"/>
    <w:uiPriority w:val="99"/>
    <w:rsid w:val="00F100E0"/>
    <w:rPr>
      <w:rFonts w:ascii="Courier New" w:hAnsi="Courier New" w:cs="Courier New"/>
      <w:lang w:val="en-US" w:eastAsia="en-US"/>
    </w:rPr>
  </w:style>
  <w:style w:type="character" w:customStyle="1" w:styleId="fnorg">
    <w:name w:val="fn org"/>
    <w:basedOn w:val="Absatz-Standardschriftart"/>
    <w:rsid w:val="00AF5173"/>
  </w:style>
  <w:style w:type="character" w:customStyle="1" w:styleId="adr">
    <w:name w:val="adr"/>
    <w:basedOn w:val="Absatz-Standardschriftart"/>
    <w:rsid w:val="00AF5173"/>
  </w:style>
  <w:style w:type="character" w:customStyle="1" w:styleId="street-address">
    <w:name w:val="street-address"/>
    <w:basedOn w:val="Absatz-Standardschriftart"/>
    <w:rsid w:val="00AF5173"/>
  </w:style>
  <w:style w:type="character" w:customStyle="1" w:styleId="locality">
    <w:name w:val="locality"/>
    <w:basedOn w:val="Absatz-Standardschriftart"/>
    <w:rsid w:val="00AF5173"/>
  </w:style>
  <w:style w:type="character" w:customStyle="1" w:styleId="country-name">
    <w:name w:val="country-name"/>
    <w:basedOn w:val="Absatz-Standardschriftart"/>
    <w:rsid w:val="00AF5173"/>
  </w:style>
  <w:style w:type="paragraph" w:customStyle="1" w:styleId="Listenabsatz1">
    <w:name w:val="Listenabsatz1"/>
    <w:basedOn w:val="Standard"/>
    <w:rsid w:val="00D332D9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character" w:customStyle="1" w:styleId="NurTextZchn">
    <w:name w:val="Nur Text Zchn"/>
    <w:link w:val="NurText"/>
    <w:uiPriority w:val="99"/>
    <w:rsid w:val="00D332D9"/>
    <w:rPr>
      <w:rFonts w:ascii="Courier New" w:hAnsi="Courier New" w:cs="Courier New"/>
      <w:lang w:val="en-US" w:eastAsia="en-US"/>
    </w:rPr>
  </w:style>
  <w:style w:type="table" w:styleId="Tabellengitternetz">
    <w:name w:val="Table Grid"/>
    <w:basedOn w:val="NormaleTabelle"/>
    <w:uiPriority w:val="59"/>
    <w:rsid w:val="00D228A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4E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PEC-Caps">
    <w:name w:val="SPEC-Caps"/>
    <w:basedOn w:val="Standard"/>
    <w:autoRedefine/>
    <w:rsid w:val="006E2FE7"/>
    <w:pPr>
      <w:spacing w:before="100" w:line="440" w:lineRule="exact"/>
      <w:ind w:left="1134" w:right="851"/>
    </w:pPr>
    <w:rPr>
      <w:rFonts w:ascii="Arial" w:eastAsia="MS Mincho" w:hAnsi="Arial"/>
      <w:b/>
      <w:sz w:val="22"/>
      <w:lang w:val="en-GB" w:eastAsia="ja-JP"/>
    </w:rPr>
  </w:style>
  <w:style w:type="paragraph" w:styleId="Listenabsatz">
    <w:name w:val="List Paragraph"/>
    <w:basedOn w:val="Standard"/>
    <w:uiPriority w:val="34"/>
    <w:qFormat/>
    <w:rsid w:val="00850D86"/>
    <w:pPr>
      <w:ind w:left="720"/>
      <w:contextualSpacing/>
    </w:pPr>
    <w:rPr>
      <w:rFonts w:eastAsia="MS Mincho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en-GB"/>
    </w:rPr>
  </w:style>
  <w:style w:type="paragraph" w:styleId="berschrift1">
    <w:name w:val="heading 1"/>
    <w:basedOn w:val="Standard"/>
    <w:next w:val="Standard"/>
    <w:qFormat/>
    <w:rsid w:val="0054734D"/>
    <w:pPr>
      <w:keepNext/>
      <w:outlineLvl w:val="0"/>
    </w:pPr>
    <w:rPr>
      <w:rFonts w:ascii="Arial" w:hAnsi="Arial"/>
      <w:b/>
      <w:sz w:val="22"/>
      <w:lang w:eastAsia="de-DE"/>
    </w:rPr>
  </w:style>
  <w:style w:type="paragraph" w:styleId="berschrift2">
    <w:name w:val="heading 2"/>
    <w:basedOn w:val="Standard"/>
    <w:next w:val="Standard"/>
    <w:qFormat/>
    <w:rsid w:val="006672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17CE0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sid w:val="00C14D8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351D5B"/>
    <w:pPr>
      <w:jc w:val="center"/>
    </w:pPr>
    <w:rPr>
      <w:rFonts w:ascii="Arial" w:hAnsi="Arial"/>
      <w:b/>
      <w:sz w:val="36"/>
      <w:lang w:val="en-GB" w:eastAsia="en-US"/>
    </w:rPr>
  </w:style>
  <w:style w:type="paragraph" w:styleId="Textkrper2">
    <w:name w:val="Body Text 2"/>
    <w:basedOn w:val="Standard"/>
    <w:rsid w:val="00351D5B"/>
    <w:pPr>
      <w:spacing w:line="360" w:lineRule="auto"/>
    </w:pPr>
    <w:rPr>
      <w:rFonts w:ascii="Arial" w:hAnsi="Arial"/>
      <w:sz w:val="22"/>
      <w:lang w:val="en-GB" w:eastAsia="en-US"/>
    </w:rPr>
  </w:style>
  <w:style w:type="character" w:styleId="Link">
    <w:name w:val="Hyperlink"/>
    <w:rsid w:val="00351D5B"/>
    <w:rPr>
      <w:color w:val="0000FF"/>
      <w:u w:val="single"/>
    </w:rPr>
  </w:style>
  <w:style w:type="paragraph" w:styleId="StandardWeb">
    <w:name w:val="Normal (Web)"/>
    <w:basedOn w:val="Standard"/>
    <w:uiPriority w:val="99"/>
    <w:rsid w:val="00060C82"/>
    <w:pPr>
      <w:spacing w:before="100" w:beforeAutospacing="1" w:after="100" w:afterAutospacing="1"/>
    </w:pPr>
    <w:rPr>
      <w:sz w:val="24"/>
      <w:szCs w:val="24"/>
      <w:lang w:eastAsia="de-DE"/>
    </w:rPr>
  </w:style>
  <w:style w:type="paragraph" w:styleId="Textkrper3">
    <w:name w:val="Body Text 3"/>
    <w:basedOn w:val="Standard"/>
    <w:rsid w:val="00117CE0"/>
    <w:pPr>
      <w:spacing w:after="120"/>
    </w:pPr>
    <w:rPr>
      <w:sz w:val="16"/>
      <w:szCs w:val="16"/>
    </w:rPr>
  </w:style>
  <w:style w:type="paragraph" w:customStyle="1" w:styleId="DefaultText">
    <w:name w:val="Default Text"/>
    <w:basedOn w:val="Standard"/>
    <w:rsid w:val="00117CE0"/>
    <w:pPr>
      <w:widowControl w:val="0"/>
    </w:pPr>
    <w:rPr>
      <w:sz w:val="24"/>
      <w:lang w:eastAsia="de-DE"/>
    </w:rPr>
  </w:style>
  <w:style w:type="character" w:styleId="GesichteterLink">
    <w:name w:val="FollowedHyperlink"/>
    <w:rsid w:val="00AF75AA"/>
    <w:rPr>
      <w:color w:val="800080"/>
      <w:u w:val="single"/>
    </w:rPr>
  </w:style>
  <w:style w:type="character" w:customStyle="1" w:styleId="FuzeileZeichen">
    <w:name w:val="Fußzeile Zeichen"/>
    <w:link w:val="Fuzeile"/>
    <w:rsid w:val="009C27FB"/>
    <w:rPr>
      <w:lang w:eastAsia="en-GB"/>
    </w:rPr>
  </w:style>
  <w:style w:type="paragraph" w:customStyle="1" w:styleId="SPECS">
    <w:name w:val="SPECS"/>
    <w:basedOn w:val="Standard"/>
    <w:uiPriority w:val="99"/>
    <w:rsid w:val="00CA0B7D"/>
    <w:pPr>
      <w:tabs>
        <w:tab w:val="right" w:pos="4253"/>
      </w:tabs>
      <w:spacing w:line="340" w:lineRule="exact"/>
      <w:ind w:left="4537" w:right="567" w:hanging="3119"/>
    </w:pPr>
    <w:rPr>
      <w:rFonts w:ascii="Arial" w:eastAsia="MS Mincho" w:hAnsi="Arial"/>
      <w:sz w:val="22"/>
      <w:lang w:val="en-GB" w:eastAsia="en-US"/>
    </w:rPr>
  </w:style>
  <w:style w:type="paragraph" w:customStyle="1" w:styleId="Spec-tag">
    <w:name w:val="Spec-tag"/>
    <w:basedOn w:val="SPECS"/>
    <w:autoRedefine/>
    <w:rsid w:val="00CA0B7D"/>
    <w:pPr>
      <w:spacing w:before="160" w:line="280" w:lineRule="exact"/>
      <w:ind w:left="0" w:firstLine="0"/>
      <w:outlineLvl w:val="0"/>
    </w:pPr>
    <w:rPr>
      <w:sz w:val="20"/>
    </w:rPr>
  </w:style>
  <w:style w:type="paragraph" w:customStyle="1" w:styleId="SPEC-Titles">
    <w:name w:val="SPEC-Titles"/>
    <w:basedOn w:val="SPECS"/>
    <w:rsid w:val="00CA0B7D"/>
    <w:pPr>
      <w:tabs>
        <w:tab w:val="clear" w:pos="4253"/>
        <w:tab w:val="right" w:pos="4395"/>
      </w:tabs>
      <w:spacing w:before="100" w:line="440" w:lineRule="exact"/>
      <w:ind w:left="1134" w:hanging="1"/>
    </w:pPr>
    <w:rPr>
      <w:b/>
    </w:rPr>
  </w:style>
  <w:style w:type="paragraph" w:customStyle="1" w:styleId="BODYCOPY">
    <w:name w:val="BODY COPY"/>
    <w:basedOn w:val="Standard"/>
    <w:rsid w:val="00CA0B7D"/>
    <w:pPr>
      <w:spacing w:line="400" w:lineRule="exact"/>
      <w:ind w:left="1134" w:right="851"/>
    </w:pPr>
    <w:rPr>
      <w:rFonts w:ascii="Palatino" w:eastAsia="MS Mincho" w:hAnsi="Palatino"/>
      <w:sz w:val="24"/>
      <w:lang w:val="en-GB" w:eastAsia="ja-JP"/>
    </w:rPr>
  </w:style>
  <w:style w:type="paragraph" w:styleId="Titel">
    <w:name w:val="Title"/>
    <w:basedOn w:val="Standard"/>
    <w:qFormat/>
    <w:rsid w:val="00046941"/>
    <w:pPr>
      <w:jc w:val="center"/>
    </w:pPr>
    <w:rPr>
      <w:rFonts w:ascii="Arial" w:hAnsi="Arial"/>
      <w:sz w:val="28"/>
      <w:lang w:val="en-GB" w:eastAsia="en-US"/>
    </w:rPr>
  </w:style>
  <w:style w:type="paragraph" w:customStyle="1" w:styleId="StandardWeb5">
    <w:name w:val="Standard (Web)5"/>
    <w:basedOn w:val="Standard"/>
    <w:rsid w:val="006E6A40"/>
    <w:pPr>
      <w:spacing w:before="100" w:beforeAutospacing="1" w:line="207" w:lineRule="atLeast"/>
    </w:pPr>
    <w:rPr>
      <w:rFonts w:eastAsia="MS Mincho"/>
      <w:sz w:val="15"/>
      <w:szCs w:val="15"/>
      <w:lang w:eastAsia="ja-JP"/>
    </w:rPr>
  </w:style>
  <w:style w:type="character" w:styleId="Betont">
    <w:name w:val="Strong"/>
    <w:qFormat/>
    <w:rsid w:val="006E6A40"/>
    <w:rPr>
      <w:b/>
      <w:bCs/>
    </w:rPr>
  </w:style>
  <w:style w:type="character" w:customStyle="1" w:styleId="hps">
    <w:name w:val="hps"/>
    <w:basedOn w:val="Absatzstandardschriftart"/>
    <w:rsid w:val="00316BED"/>
  </w:style>
  <w:style w:type="character" w:customStyle="1" w:styleId="hpsatn">
    <w:name w:val="hps atn"/>
    <w:basedOn w:val="Absatzstandardschriftart"/>
    <w:rsid w:val="00316BED"/>
  </w:style>
  <w:style w:type="character" w:customStyle="1" w:styleId="atn">
    <w:name w:val="atn"/>
    <w:basedOn w:val="Absatzstandardschriftart"/>
    <w:rsid w:val="00316BED"/>
  </w:style>
  <w:style w:type="character" w:customStyle="1" w:styleId="textexposedshow2">
    <w:name w:val="text_exposed_show2"/>
    <w:rsid w:val="00AE4C03"/>
    <w:rPr>
      <w:vanish/>
      <w:webHidden w:val="0"/>
      <w:specVanish w:val="0"/>
    </w:rPr>
  </w:style>
  <w:style w:type="character" w:customStyle="1" w:styleId="apple-converted-space">
    <w:name w:val="apple-converted-space"/>
    <w:basedOn w:val="Absatzstandardschriftart"/>
    <w:rsid w:val="000C568E"/>
  </w:style>
  <w:style w:type="paragraph" w:styleId="NurText">
    <w:name w:val="Plain Text"/>
    <w:basedOn w:val="Standard"/>
    <w:link w:val="NurTextZeichen"/>
    <w:uiPriority w:val="99"/>
    <w:rsid w:val="00F100E0"/>
    <w:rPr>
      <w:rFonts w:ascii="Courier New" w:hAnsi="Courier New" w:cs="Courier New"/>
      <w:lang w:val="en-US" w:eastAsia="en-US"/>
    </w:rPr>
  </w:style>
  <w:style w:type="character" w:customStyle="1" w:styleId="fnorg">
    <w:name w:val="fn org"/>
    <w:basedOn w:val="Absatzstandardschriftart"/>
    <w:rsid w:val="00AF5173"/>
  </w:style>
  <w:style w:type="character" w:customStyle="1" w:styleId="adr">
    <w:name w:val="adr"/>
    <w:basedOn w:val="Absatzstandardschriftart"/>
    <w:rsid w:val="00AF5173"/>
  </w:style>
  <w:style w:type="character" w:customStyle="1" w:styleId="street-address">
    <w:name w:val="street-address"/>
    <w:basedOn w:val="Absatzstandardschriftart"/>
    <w:rsid w:val="00AF5173"/>
  </w:style>
  <w:style w:type="character" w:customStyle="1" w:styleId="locality">
    <w:name w:val="locality"/>
    <w:basedOn w:val="Absatzstandardschriftart"/>
    <w:rsid w:val="00AF5173"/>
  </w:style>
  <w:style w:type="character" w:customStyle="1" w:styleId="country-name">
    <w:name w:val="country-name"/>
    <w:basedOn w:val="Absatzstandardschriftart"/>
    <w:rsid w:val="00AF5173"/>
  </w:style>
  <w:style w:type="paragraph" w:customStyle="1" w:styleId="Listenabsatz1">
    <w:name w:val="Listenabsatz1"/>
    <w:basedOn w:val="Standard"/>
    <w:rsid w:val="00D332D9"/>
    <w:pPr>
      <w:ind w:left="720"/>
      <w:contextualSpacing/>
    </w:pPr>
    <w:rPr>
      <w:rFonts w:ascii="Cambria" w:hAnsi="Cambria"/>
      <w:sz w:val="24"/>
      <w:szCs w:val="24"/>
      <w:lang w:val="en-US" w:eastAsia="en-US"/>
    </w:rPr>
  </w:style>
  <w:style w:type="character" w:customStyle="1" w:styleId="NurTextZeichen">
    <w:name w:val="Nur Text Zeichen"/>
    <w:link w:val="NurText"/>
    <w:uiPriority w:val="99"/>
    <w:rsid w:val="00D332D9"/>
    <w:rPr>
      <w:rFonts w:ascii="Courier New" w:hAnsi="Courier New" w:cs="Courier New"/>
      <w:lang w:val="en-US" w:eastAsia="en-US"/>
    </w:rPr>
  </w:style>
  <w:style w:type="table" w:styleId="Tabellenraster">
    <w:name w:val="Table Grid"/>
    <w:basedOn w:val="NormaleTabelle"/>
    <w:uiPriority w:val="59"/>
    <w:rsid w:val="00D228A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4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2764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7504">
                      <w:marLeft w:val="0"/>
                      <w:marRight w:val="0"/>
                      <w:marTop w:val="2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7472">
                              <w:marLeft w:val="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781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5342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da.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23102-30BB-4D17-8E39-8BF4C18C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Honda Motor Europe (North) GmbH</Company>
  <LinksUpToDate>false</LinksUpToDate>
  <CharactersWithSpaces>9969</CharactersWithSpaces>
  <SharedDoc>false</SharedDoc>
  <HLinks>
    <vt:vector size="12" baseType="variant">
      <vt:variant>
        <vt:i4>6225987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http://www.facebook.com/HondaDeutschlandMotorrad</vt:lpwstr>
      </vt:variant>
      <vt:variant>
        <vt:lpwstr/>
      </vt:variant>
      <vt:variant>
        <vt:i4>1048587</vt:i4>
      </vt:variant>
      <vt:variant>
        <vt:i4>-1</vt:i4>
      </vt:variant>
      <vt:variant>
        <vt:i4>2050</vt:i4>
      </vt:variant>
      <vt:variant>
        <vt:i4>1</vt:i4>
      </vt:variant>
      <vt:variant>
        <vt:lpwstr>logo_M_color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Oliver Franz - Press &amp; PR MC</dc:creator>
  <cp:lastModifiedBy>Dominique Thiel</cp:lastModifiedBy>
  <cp:revision>78</cp:revision>
  <cp:lastPrinted>2015-07-24T07:04:00Z</cp:lastPrinted>
  <dcterms:created xsi:type="dcterms:W3CDTF">2015-06-12T08:29:00Z</dcterms:created>
  <dcterms:modified xsi:type="dcterms:W3CDTF">2015-07-24T07:37:00Z</dcterms:modified>
</cp:coreProperties>
</file>